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9C97" w14:textId="263EFD3B" w:rsidR="00606B72" w:rsidRDefault="00606B72" w:rsidP="00A211DC">
      <w:pPr>
        <w:pStyle w:val="NoSpacing"/>
        <w:jc w:val="center"/>
      </w:pPr>
      <w:r>
        <w:t>Jefferson County Parks and Recreation Commission</w:t>
      </w:r>
    </w:p>
    <w:p w14:paraId="49CFE135" w14:textId="264431EB" w:rsidR="00606B72" w:rsidRDefault="00606B72" w:rsidP="00A211DC">
      <w:pPr>
        <w:pStyle w:val="NoSpacing"/>
        <w:jc w:val="center"/>
      </w:pPr>
      <w:r>
        <w:t>Minutes</w:t>
      </w:r>
    </w:p>
    <w:p w14:paraId="213BCE8D" w14:textId="72C9FDA0" w:rsidR="00606B72" w:rsidRDefault="00606B72" w:rsidP="00A211DC">
      <w:pPr>
        <w:pStyle w:val="NoSpacing"/>
        <w:jc w:val="center"/>
      </w:pPr>
      <w:r>
        <w:t>Oct. 19, 2022 Meeting</w:t>
      </w:r>
    </w:p>
    <w:p w14:paraId="562A5413" w14:textId="77777777" w:rsidR="00606B72" w:rsidRDefault="00606B72" w:rsidP="00606B72">
      <w:pPr>
        <w:pStyle w:val="NoSpacing"/>
      </w:pPr>
    </w:p>
    <w:p w14:paraId="0A684019" w14:textId="77777777" w:rsidR="00606B72" w:rsidRDefault="00606B72" w:rsidP="00606B72">
      <w:pPr>
        <w:pStyle w:val="Default"/>
      </w:pPr>
      <w:r>
        <w:t xml:space="preserve"> </w:t>
      </w:r>
    </w:p>
    <w:p w14:paraId="5C6FC0A5" w14:textId="19E2436D" w:rsidR="00606B72" w:rsidRDefault="00606B72" w:rsidP="00606B72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Call to Order: Meeting called to order by President Toni Milbourne at 7 p.m.</w:t>
      </w:r>
    </w:p>
    <w:p w14:paraId="463E514F" w14:textId="77777777" w:rsidR="00606B72" w:rsidRDefault="00606B72" w:rsidP="00606B72">
      <w:pPr>
        <w:pStyle w:val="Default"/>
        <w:rPr>
          <w:sz w:val="23"/>
          <w:szCs w:val="23"/>
        </w:rPr>
      </w:pPr>
    </w:p>
    <w:p w14:paraId="5FC21598" w14:textId="462DF176" w:rsidR="00606B72" w:rsidRDefault="00606B72" w:rsidP="00606B72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Roll Call: In attendance were Board members Milbourne, Baker, Benzinger, Manuel, Marshall and Allen. Also in attendance were staff members </w:t>
      </w:r>
      <w:r w:rsidR="00896828">
        <w:rPr>
          <w:sz w:val="23"/>
          <w:szCs w:val="23"/>
        </w:rPr>
        <w:t xml:space="preserve">Jennifer Myers, </w:t>
      </w:r>
      <w:r>
        <w:rPr>
          <w:sz w:val="23"/>
          <w:szCs w:val="23"/>
        </w:rPr>
        <w:t xml:space="preserve">David </w:t>
      </w:r>
      <w:proofErr w:type="gramStart"/>
      <w:r>
        <w:rPr>
          <w:sz w:val="23"/>
          <w:szCs w:val="23"/>
        </w:rPr>
        <w:t>Kling</w:t>
      </w:r>
      <w:proofErr w:type="gramEnd"/>
      <w:r>
        <w:rPr>
          <w:sz w:val="23"/>
          <w:szCs w:val="23"/>
        </w:rPr>
        <w:t xml:space="preserve"> and Tommy Van Vliet.</w:t>
      </w:r>
    </w:p>
    <w:p w14:paraId="33C35684" w14:textId="77777777" w:rsidR="00606B72" w:rsidRDefault="00606B72" w:rsidP="00606B72">
      <w:pPr>
        <w:pStyle w:val="Default"/>
        <w:rPr>
          <w:sz w:val="23"/>
          <w:szCs w:val="23"/>
        </w:rPr>
      </w:pPr>
    </w:p>
    <w:p w14:paraId="67DAC7D0" w14:textId="729A3179" w:rsidR="00606B72" w:rsidRDefault="00606B72" w:rsidP="00606B72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Public Comment: None</w:t>
      </w:r>
    </w:p>
    <w:p w14:paraId="4F3069CD" w14:textId="77777777" w:rsidR="00606B72" w:rsidRDefault="00606B72" w:rsidP="00606B72">
      <w:pPr>
        <w:pStyle w:val="Default"/>
        <w:rPr>
          <w:sz w:val="23"/>
          <w:szCs w:val="23"/>
        </w:rPr>
      </w:pPr>
    </w:p>
    <w:p w14:paraId="0F57C540" w14:textId="49828CF6" w:rsidR="00606B72" w:rsidRDefault="00606B72" w:rsidP="00606B72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Approval of Minutes: Motion to approve minutes by Benzinger with change to add Director Myers to Roll Call and move County Commission Liaison Clare Ath to the end of the attendance list. </w:t>
      </w:r>
      <w:r w:rsidR="00FF10C0">
        <w:rPr>
          <w:sz w:val="23"/>
          <w:szCs w:val="23"/>
        </w:rPr>
        <w:t xml:space="preserve">Also add in New Business #1 that Baker voted against the motion. </w:t>
      </w:r>
      <w:r>
        <w:rPr>
          <w:sz w:val="23"/>
          <w:szCs w:val="23"/>
        </w:rPr>
        <w:t>Unanimous approval with changes.</w:t>
      </w:r>
    </w:p>
    <w:p w14:paraId="3536F1AE" w14:textId="77777777" w:rsidR="00606B72" w:rsidRDefault="00606B72" w:rsidP="00606B72">
      <w:pPr>
        <w:pStyle w:val="Default"/>
        <w:rPr>
          <w:sz w:val="23"/>
          <w:szCs w:val="23"/>
        </w:rPr>
      </w:pPr>
    </w:p>
    <w:p w14:paraId="17E27A5A" w14:textId="6035E803" w:rsidR="00606B72" w:rsidRDefault="00606B72" w:rsidP="00606B72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Treasurer’s Report: Written and verbal report presented by Marshall.</w:t>
      </w:r>
    </w:p>
    <w:p w14:paraId="667C95E0" w14:textId="77777777" w:rsidR="00606B72" w:rsidRDefault="00606B72" w:rsidP="00606B72">
      <w:pPr>
        <w:pStyle w:val="Default"/>
        <w:rPr>
          <w:sz w:val="23"/>
          <w:szCs w:val="23"/>
        </w:rPr>
      </w:pPr>
    </w:p>
    <w:p w14:paraId="49A052E1" w14:textId="77777777" w:rsidR="00FF10C0" w:rsidRDefault="00606B72" w:rsidP="00FF10C0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Director’s Report: Written report presented</w:t>
      </w:r>
    </w:p>
    <w:p w14:paraId="26985416" w14:textId="77777777" w:rsidR="00FF10C0" w:rsidRDefault="00FF10C0" w:rsidP="00FF10C0">
      <w:pPr>
        <w:pStyle w:val="ListParagraph"/>
        <w:rPr>
          <w:sz w:val="23"/>
          <w:szCs w:val="23"/>
        </w:rPr>
      </w:pPr>
    </w:p>
    <w:p w14:paraId="698EA05F" w14:textId="78900F1A" w:rsidR="00606B72" w:rsidRPr="00FF10C0" w:rsidRDefault="00606B72" w:rsidP="00FF10C0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F10C0">
        <w:rPr>
          <w:sz w:val="23"/>
          <w:szCs w:val="23"/>
        </w:rPr>
        <w:t>Standing Committee Reports: None of the standing committees met.</w:t>
      </w:r>
    </w:p>
    <w:p w14:paraId="59F88BC9" w14:textId="0448418B" w:rsidR="00606B72" w:rsidRDefault="00606B72" w:rsidP="00FF10C0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>1. Executive</w:t>
      </w:r>
    </w:p>
    <w:p w14:paraId="2F178ABE" w14:textId="5D501A40" w:rsidR="00606B72" w:rsidRDefault="00606B72" w:rsidP="00FF10C0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>2. Finance</w:t>
      </w:r>
    </w:p>
    <w:p w14:paraId="35326401" w14:textId="650BFAD7" w:rsidR="00606B72" w:rsidRDefault="00606B72" w:rsidP="00FF10C0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>3. Infrastructure</w:t>
      </w:r>
    </w:p>
    <w:p w14:paraId="6933510E" w14:textId="17A2F209" w:rsidR="00606B72" w:rsidRDefault="00606B72" w:rsidP="00FF10C0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>4. Operations</w:t>
      </w:r>
    </w:p>
    <w:p w14:paraId="70B965FE" w14:textId="58DA42C7" w:rsidR="00606B72" w:rsidRDefault="00606B72" w:rsidP="00FF10C0">
      <w:pPr>
        <w:pStyle w:val="Default"/>
        <w:ind w:left="360" w:firstLine="720"/>
        <w:rPr>
          <w:sz w:val="23"/>
          <w:szCs w:val="23"/>
        </w:rPr>
      </w:pPr>
      <w:r>
        <w:rPr>
          <w:sz w:val="23"/>
          <w:szCs w:val="23"/>
        </w:rPr>
        <w:t>5. Audit—Noted that the contract from the state should be in hand by week’s end.</w:t>
      </w:r>
    </w:p>
    <w:p w14:paraId="4A4D582D" w14:textId="77777777" w:rsidR="00606B72" w:rsidRDefault="00606B72" w:rsidP="00606B72">
      <w:pPr>
        <w:pStyle w:val="Default"/>
        <w:rPr>
          <w:sz w:val="23"/>
          <w:szCs w:val="23"/>
        </w:rPr>
      </w:pPr>
    </w:p>
    <w:p w14:paraId="72C154E1" w14:textId="698506C1" w:rsidR="00606B72" w:rsidRDefault="00606B72" w:rsidP="00FF10C0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Unfinished Business</w:t>
      </w:r>
    </w:p>
    <w:p w14:paraId="6C67DC84" w14:textId="35E8DC98" w:rsidR="00606B72" w:rsidRDefault="00606B72" w:rsidP="00606B72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Discussion and possible action on the maintenance, upkeep, and amenity offerings at </w:t>
      </w:r>
      <w:proofErr w:type="spellStart"/>
      <w:r>
        <w:rPr>
          <w:sz w:val="23"/>
          <w:szCs w:val="23"/>
        </w:rPr>
        <w:t>Leetown</w:t>
      </w:r>
      <w:proofErr w:type="spellEnd"/>
      <w:r>
        <w:rPr>
          <w:sz w:val="23"/>
          <w:szCs w:val="23"/>
        </w:rPr>
        <w:t xml:space="preserve"> Park.</w:t>
      </w:r>
    </w:p>
    <w:p w14:paraId="41637FF2" w14:textId="3C00AAA3" w:rsidR="00FF10C0" w:rsidRDefault="00FF10C0" w:rsidP="00FF10C0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Motion by Marshall to convert fields to multipurpose fields and decommission lighting system. </w:t>
      </w:r>
      <w:r>
        <w:rPr>
          <w:sz w:val="23"/>
          <w:szCs w:val="23"/>
        </w:rPr>
        <w:br/>
        <w:t>Subsidiary Motion by Manuel to postpone action until additional information can be gathered. Subsidiary motion passed 6-1 with Marshall voting against.</w:t>
      </w:r>
    </w:p>
    <w:p w14:paraId="3F675986" w14:textId="37EE57EF" w:rsidR="00606B72" w:rsidRDefault="00606B72" w:rsidP="00606B72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Discussion and possible action on a Fleet Safety Program.</w:t>
      </w:r>
      <w:r w:rsidR="00FF10C0">
        <w:rPr>
          <w:sz w:val="23"/>
          <w:szCs w:val="23"/>
        </w:rPr>
        <w:br/>
        <w:t>Draft was referred back to committee for additional review.</w:t>
      </w:r>
    </w:p>
    <w:p w14:paraId="0514D332" w14:textId="0754336A" w:rsidR="00606B72" w:rsidRDefault="00606B72" w:rsidP="00606B72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Discussion and possible action on scheduling evaluation for Executive Director.</w:t>
      </w:r>
      <w:r w:rsidR="00FF10C0">
        <w:rPr>
          <w:sz w:val="23"/>
          <w:szCs w:val="23"/>
        </w:rPr>
        <w:br/>
      </w:r>
      <w:proofErr w:type="spellStart"/>
      <w:r w:rsidR="00FF10C0">
        <w:rPr>
          <w:sz w:val="23"/>
          <w:szCs w:val="23"/>
        </w:rPr>
        <w:t>Refered</w:t>
      </w:r>
      <w:proofErr w:type="spellEnd"/>
      <w:r w:rsidR="00FF10C0">
        <w:rPr>
          <w:sz w:val="23"/>
          <w:szCs w:val="23"/>
        </w:rPr>
        <w:t xml:space="preserve"> to executive committee.</w:t>
      </w:r>
    </w:p>
    <w:p w14:paraId="02BF5040" w14:textId="77777777" w:rsidR="00FF10C0" w:rsidRDefault="00606B72" w:rsidP="00606B72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Discussion and possible action on contracting a Human Resources Firm for </w:t>
      </w:r>
      <w:r w:rsidR="00FF10C0">
        <w:rPr>
          <w:sz w:val="23"/>
          <w:szCs w:val="23"/>
        </w:rPr>
        <w:t xml:space="preserve">assistance with HR related matters and updating the employee handbook. </w:t>
      </w:r>
      <w:r w:rsidR="00FF10C0">
        <w:rPr>
          <w:sz w:val="23"/>
          <w:szCs w:val="23"/>
        </w:rPr>
        <w:br/>
        <w:t>Motion to table to get additional information from current staff.</w:t>
      </w:r>
    </w:p>
    <w:p w14:paraId="595ACE09" w14:textId="77777777" w:rsidR="00FF10C0" w:rsidRDefault="00FF10C0" w:rsidP="00FF10C0">
      <w:pPr>
        <w:pStyle w:val="Default"/>
        <w:ind w:left="1080"/>
        <w:rPr>
          <w:sz w:val="23"/>
          <w:szCs w:val="23"/>
        </w:rPr>
      </w:pPr>
    </w:p>
    <w:p w14:paraId="42FB5B03" w14:textId="591514E9" w:rsidR="00FF10C0" w:rsidRDefault="00606B72" w:rsidP="00FF10C0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F10C0">
        <w:rPr>
          <w:sz w:val="23"/>
          <w:szCs w:val="23"/>
        </w:rPr>
        <w:t>Old Business1.Discussion and possible action on Riverside easement with West Virginia Land Trust.</w:t>
      </w:r>
      <w:r w:rsidR="00FF10C0">
        <w:rPr>
          <w:sz w:val="23"/>
          <w:szCs w:val="23"/>
        </w:rPr>
        <w:br/>
        <w:t>Additional information shared from Attorney Steve Groh. No action taken.</w:t>
      </w:r>
    </w:p>
    <w:p w14:paraId="18D01214" w14:textId="77777777" w:rsidR="00FF10C0" w:rsidRDefault="00FF10C0" w:rsidP="00FF10C0">
      <w:pPr>
        <w:pStyle w:val="Default"/>
        <w:ind w:left="1080"/>
        <w:rPr>
          <w:sz w:val="23"/>
          <w:szCs w:val="23"/>
        </w:rPr>
      </w:pPr>
    </w:p>
    <w:p w14:paraId="3C2E9B90" w14:textId="77777777" w:rsidR="00FF10C0" w:rsidRDefault="00606B72" w:rsidP="00FF10C0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F10C0">
        <w:rPr>
          <w:sz w:val="23"/>
          <w:szCs w:val="23"/>
        </w:rPr>
        <w:t>New Business</w:t>
      </w:r>
    </w:p>
    <w:p w14:paraId="75AA17F8" w14:textId="31AF278D" w:rsidR="00A211DC" w:rsidRDefault="00606B72" w:rsidP="00FF10C0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FF10C0">
        <w:rPr>
          <w:sz w:val="23"/>
          <w:szCs w:val="23"/>
        </w:rPr>
        <w:t>Discussion and updates on lacrosse program; Jefferson County Wild.</w:t>
      </w:r>
      <w:r w:rsidR="00FF10C0">
        <w:rPr>
          <w:sz w:val="23"/>
          <w:szCs w:val="23"/>
        </w:rPr>
        <w:br/>
        <w:t xml:space="preserve">Larry and Sandy </w:t>
      </w:r>
      <w:proofErr w:type="spellStart"/>
      <w:r w:rsidR="00FF10C0">
        <w:rPr>
          <w:sz w:val="23"/>
          <w:szCs w:val="23"/>
        </w:rPr>
        <w:t>Knoerlein</w:t>
      </w:r>
      <w:proofErr w:type="spellEnd"/>
      <w:r w:rsidR="00FF10C0">
        <w:rPr>
          <w:sz w:val="23"/>
          <w:szCs w:val="23"/>
        </w:rPr>
        <w:t xml:space="preserve"> </w:t>
      </w:r>
      <w:r w:rsidR="00A211DC">
        <w:rPr>
          <w:sz w:val="23"/>
          <w:szCs w:val="23"/>
        </w:rPr>
        <w:t xml:space="preserve">(Coach and Manager) </w:t>
      </w:r>
      <w:r w:rsidR="00FF10C0">
        <w:rPr>
          <w:sz w:val="23"/>
          <w:szCs w:val="23"/>
        </w:rPr>
        <w:t xml:space="preserve">came before commission to share information about the first year of lacrosse. Kling also shared information via a slide presentation. </w:t>
      </w:r>
      <w:r w:rsidR="00A211DC">
        <w:rPr>
          <w:sz w:val="23"/>
          <w:szCs w:val="23"/>
        </w:rPr>
        <w:t xml:space="preserve">Plans outlined for increase in the program. </w:t>
      </w:r>
      <w:r w:rsidR="00896828">
        <w:rPr>
          <w:sz w:val="23"/>
          <w:szCs w:val="23"/>
        </w:rPr>
        <w:t xml:space="preserve"> Presented Sandy &amp; Larry </w:t>
      </w:r>
      <w:proofErr w:type="spellStart"/>
      <w:r w:rsidR="00896828">
        <w:rPr>
          <w:sz w:val="23"/>
          <w:szCs w:val="23"/>
        </w:rPr>
        <w:t>Knoerlein</w:t>
      </w:r>
      <w:proofErr w:type="spellEnd"/>
      <w:r w:rsidR="00896828">
        <w:rPr>
          <w:sz w:val="23"/>
          <w:szCs w:val="23"/>
        </w:rPr>
        <w:t xml:space="preserve"> of WV Wild with a certificate of appreciation for their dedication to the lacrosse program.  </w:t>
      </w:r>
    </w:p>
    <w:p w14:paraId="5640CF45" w14:textId="77777777" w:rsidR="00A211DC" w:rsidRDefault="00A211DC" w:rsidP="00A211DC">
      <w:pPr>
        <w:pStyle w:val="Default"/>
        <w:ind w:left="1440"/>
        <w:rPr>
          <w:sz w:val="23"/>
          <w:szCs w:val="23"/>
        </w:rPr>
      </w:pPr>
    </w:p>
    <w:p w14:paraId="440CD935" w14:textId="23DB1E62" w:rsidR="00A211DC" w:rsidRDefault="00A211DC" w:rsidP="00A211DC">
      <w:pPr>
        <w:pStyle w:val="Default"/>
        <w:numPr>
          <w:ilvl w:val="0"/>
          <w:numId w:val="1"/>
        </w:numPr>
      </w:pPr>
      <w:r>
        <w:rPr>
          <w:sz w:val="23"/>
          <w:szCs w:val="23"/>
        </w:rPr>
        <w:t>Adjournment: Motion by Benzinger. Approved unanimously. Meeting adjourned at 8:43 p.m.</w:t>
      </w:r>
    </w:p>
    <w:p w14:paraId="77DFB5EF" w14:textId="240977BB" w:rsidR="00FF10C0" w:rsidRDefault="00FF10C0" w:rsidP="00A211DC">
      <w:pPr>
        <w:pStyle w:val="ListParagraph"/>
        <w:ind w:left="1080"/>
      </w:pPr>
    </w:p>
    <w:sectPr w:rsidR="00FF10C0" w:rsidSect="00FF77DF">
      <w:pgSz w:w="12240" w:h="16340"/>
      <w:pgMar w:top="2205" w:right="1124" w:bottom="648" w:left="109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3393C"/>
    <w:multiLevelType w:val="hybridMultilevel"/>
    <w:tmpl w:val="79064BB8"/>
    <w:lvl w:ilvl="0" w:tplc="04FCB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51A74"/>
    <w:multiLevelType w:val="hybridMultilevel"/>
    <w:tmpl w:val="70F4D70E"/>
    <w:lvl w:ilvl="0" w:tplc="ABEE51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962A3A"/>
    <w:multiLevelType w:val="hybridMultilevel"/>
    <w:tmpl w:val="39D2B784"/>
    <w:lvl w:ilvl="0" w:tplc="F26E1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2437353">
    <w:abstractNumId w:val="0"/>
  </w:num>
  <w:num w:numId="2" w16cid:durableId="831605851">
    <w:abstractNumId w:val="1"/>
  </w:num>
  <w:num w:numId="3" w16cid:durableId="541478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72"/>
    <w:rsid w:val="00606B72"/>
    <w:rsid w:val="00896828"/>
    <w:rsid w:val="009F6FF1"/>
    <w:rsid w:val="00A211DC"/>
    <w:rsid w:val="00C8444A"/>
    <w:rsid w:val="00DF44F7"/>
    <w:rsid w:val="00FF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358E"/>
  <w14:defaultImageDpi w14:val="32767"/>
  <w15:chartTrackingRefBased/>
  <w15:docId w15:val="{001890CA-9C41-5742-BF36-38C01815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6B7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Spacing">
    <w:name w:val="No Spacing"/>
    <w:uiPriority w:val="1"/>
    <w:qFormat/>
    <w:rsid w:val="00606B72"/>
  </w:style>
  <w:style w:type="paragraph" w:styleId="ListParagraph">
    <w:name w:val="List Paragraph"/>
    <w:basedOn w:val="Normal"/>
    <w:uiPriority w:val="34"/>
    <w:qFormat/>
    <w:rsid w:val="00FF1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Milbourne</dc:creator>
  <cp:keywords/>
  <dc:description/>
  <cp:lastModifiedBy>Jennifer Myers</cp:lastModifiedBy>
  <cp:revision>4</cp:revision>
  <dcterms:created xsi:type="dcterms:W3CDTF">2022-11-16T13:51:00Z</dcterms:created>
  <dcterms:modified xsi:type="dcterms:W3CDTF">2022-11-17T02:17:00Z</dcterms:modified>
</cp:coreProperties>
</file>