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61DC" w14:textId="77777777" w:rsidR="00797169" w:rsidRDefault="00797169" w:rsidP="002E63A5">
      <w:pPr>
        <w:jc w:val="center"/>
      </w:pPr>
      <w:bookmarkStart w:id="0" w:name="_Hlk137131153"/>
      <w:bookmarkEnd w:id="0"/>
      <w:r>
        <w:t>Advertisement for Bid</w:t>
      </w:r>
    </w:p>
    <w:p w14:paraId="76A568EE" w14:textId="19BEFD96" w:rsidR="00797169" w:rsidRDefault="00797169" w:rsidP="00624F6A">
      <w:r>
        <w:t xml:space="preserve">This Request for Proposals (RFP) invites responses from qualified, experienced professional </w:t>
      </w:r>
      <w:r w:rsidR="003F15F3">
        <w:t>design consultants</w:t>
      </w:r>
      <w:r>
        <w:t xml:space="preserve"> to develop a universally accessible (UA), ADA compliant</w:t>
      </w:r>
      <w:r w:rsidR="00F16926">
        <w:t xml:space="preserve">, </w:t>
      </w:r>
      <w:r>
        <w:t xml:space="preserve">playground design at </w:t>
      </w:r>
      <w:r w:rsidR="00624F6A">
        <w:t xml:space="preserve">Sam Michaels Park.  </w:t>
      </w:r>
    </w:p>
    <w:p w14:paraId="5C17257C" w14:textId="5ED93FDA" w:rsidR="00846880" w:rsidRDefault="00797169" w:rsidP="00797169">
      <w:r>
        <w:t>Questions concerning this RFP must be made via email per the schedule outlined below. Responses to</w:t>
      </w:r>
      <w:r w:rsidR="003F15F3">
        <w:t xml:space="preserve"> </w:t>
      </w:r>
      <w:r>
        <w:t xml:space="preserve">all submitted questions will be posted at </w:t>
      </w:r>
      <w:hyperlink r:id="rId5" w:history="1">
        <w:r w:rsidR="00846880" w:rsidRPr="00041F98">
          <w:rPr>
            <w:rStyle w:val="Hyperlink"/>
          </w:rPr>
          <w:t>http://www.jcprc.org</w:t>
        </w:r>
      </w:hyperlink>
      <w:r>
        <w:t>.</w:t>
      </w:r>
    </w:p>
    <w:p w14:paraId="1CFD09D1" w14:textId="77777777" w:rsidR="003F15F3" w:rsidRDefault="003F15F3" w:rsidP="00797169"/>
    <w:p w14:paraId="74C6461C" w14:textId="29669008" w:rsidR="00797169" w:rsidRDefault="00797169" w:rsidP="00797169">
      <w:r>
        <w:t xml:space="preserve">Issue date: </w:t>
      </w:r>
      <w:r w:rsidR="00F67EE2">
        <w:t>Tuesday</w:t>
      </w:r>
      <w:r>
        <w:t xml:space="preserve">, </w:t>
      </w:r>
      <w:r w:rsidR="00F67EE2">
        <w:t>June 27</w:t>
      </w:r>
      <w:r w:rsidR="00F16926">
        <w:t>, 2023</w:t>
      </w:r>
    </w:p>
    <w:p w14:paraId="757C83E6" w14:textId="071CD5BF" w:rsidR="00797169" w:rsidRDefault="00797169" w:rsidP="00797169">
      <w:r>
        <w:t xml:space="preserve">Optional site visit: The park is open during daylight hours. </w:t>
      </w:r>
      <w:r w:rsidR="001E7129">
        <w:t xml:space="preserve">If you would like to </w:t>
      </w:r>
      <w:r w:rsidR="00E77907">
        <w:t>schedule</w:t>
      </w:r>
      <w:r w:rsidR="001E7129">
        <w:t xml:space="preserve"> a </w:t>
      </w:r>
      <w:r w:rsidR="00A71BF1">
        <w:t xml:space="preserve">tour of </w:t>
      </w:r>
      <w:r w:rsidR="001E7129">
        <w:t>the site</w:t>
      </w:r>
      <w:r w:rsidR="00A71BF1">
        <w:t xml:space="preserve">, please contact </w:t>
      </w:r>
      <w:hyperlink r:id="rId6" w:history="1">
        <w:r w:rsidR="00A71BF1" w:rsidRPr="00EF2868">
          <w:rPr>
            <w:rStyle w:val="Hyperlink"/>
          </w:rPr>
          <w:t>jmyers@jcprc.org</w:t>
        </w:r>
      </w:hyperlink>
      <w:r w:rsidR="00A71BF1">
        <w:t xml:space="preserve">.  </w:t>
      </w:r>
    </w:p>
    <w:p w14:paraId="44DD05C4" w14:textId="02F56AF0" w:rsidR="00797169" w:rsidRDefault="00797169" w:rsidP="00797169">
      <w:r>
        <w:t xml:space="preserve">Questions due: Friday, </w:t>
      </w:r>
      <w:r w:rsidR="00F67EE2">
        <w:t>July</w:t>
      </w:r>
      <w:r w:rsidR="00C86805">
        <w:t xml:space="preserve"> 14</w:t>
      </w:r>
      <w:r w:rsidR="00242178">
        <w:t>, 2023</w:t>
      </w:r>
    </w:p>
    <w:p w14:paraId="6E3309BD" w14:textId="6437AD71" w:rsidR="00797169" w:rsidRDefault="00797169" w:rsidP="00797169">
      <w:r>
        <w:t xml:space="preserve">Submittals due: </w:t>
      </w:r>
      <w:r w:rsidR="008F2B3B">
        <w:t>Monday</w:t>
      </w:r>
      <w:r>
        <w:t>, Ju</w:t>
      </w:r>
      <w:r w:rsidR="008F2B3B">
        <w:t>ly</w:t>
      </w:r>
      <w:r>
        <w:t xml:space="preserve"> </w:t>
      </w:r>
      <w:r w:rsidR="00F2457B">
        <w:t>31</w:t>
      </w:r>
      <w:r>
        <w:t>, 1</w:t>
      </w:r>
      <w:r w:rsidR="008F2B3B">
        <w:t>1</w:t>
      </w:r>
      <w:r>
        <w:t xml:space="preserve">:00 </w:t>
      </w:r>
      <w:r w:rsidR="008F2B3B">
        <w:t>A</w:t>
      </w:r>
      <w:r>
        <w:t>M</w:t>
      </w:r>
    </w:p>
    <w:p w14:paraId="37099A30" w14:textId="77777777" w:rsidR="00797169" w:rsidRDefault="00797169" w:rsidP="00797169">
      <w:r>
        <w:t>Inquiries/submissions to: Jennifer Myers, Director</w:t>
      </w:r>
    </w:p>
    <w:p w14:paraId="066CE71A" w14:textId="2CA14C72" w:rsidR="00797169" w:rsidRDefault="00797169" w:rsidP="00797169">
      <w:r>
        <w:t>235 Sam Michael’s Lane, Shenandoah Junction, WV 25442</w:t>
      </w:r>
      <w:r w:rsidR="00E77907">
        <w:t xml:space="preserve">; </w:t>
      </w:r>
      <w:hyperlink r:id="rId7" w:history="1">
        <w:r w:rsidR="00E77907" w:rsidRPr="00EF2868">
          <w:rPr>
            <w:rStyle w:val="Hyperlink"/>
          </w:rPr>
          <w:t>jmyers@jcprc.org</w:t>
        </w:r>
      </w:hyperlink>
      <w:r w:rsidR="00E77907">
        <w:t xml:space="preserve"> </w:t>
      </w:r>
    </w:p>
    <w:p w14:paraId="459DAA75" w14:textId="77777777" w:rsidR="00846880" w:rsidRDefault="00846880" w:rsidP="00797169"/>
    <w:p w14:paraId="1AEA84BF" w14:textId="77777777" w:rsidR="00797169" w:rsidRPr="00846880" w:rsidRDefault="00797169" w:rsidP="00797169">
      <w:pPr>
        <w:rPr>
          <w:u w:val="single"/>
        </w:rPr>
      </w:pPr>
      <w:r w:rsidRPr="00846880">
        <w:rPr>
          <w:u w:val="single"/>
        </w:rPr>
        <w:t>Scope of Work</w:t>
      </w:r>
    </w:p>
    <w:p w14:paraId="3B69EBFE" w14:textId="01DBFAFA" w:rsidR="00797169" w:rsidRDefault="00797169" w:rsidP="00797169">
      <w:r>
        <w:t>The Jefferson County Parks &amp; Recreation Commission desires to purchase</w:t>
      </w:r>
      <w:r w:rsidR="004571B2">
        <w:t xml:space="preserve"> and have installed</w:t>
      </w:r>
      <w:r>
        <w:t xml:space="preserve"> a </w:t>
      </w:r>
      <w:r w:rsidR="00F53470">
        <w:t xml:space="preserve">new </w:t>
      </w:r>
      <w:r>
        <w:t xml:space="preserve">playground structure that is </w:t>
      </w:r>
      <w:r w:rsidR="004571B2">
        <w:t xml:space="preserve">inclusive, </w:t>
      </w:r>
      <w:r>
        <w:t xml:space="preserve">ADA accessible, unique, eye catching, aesthetically pleasing and safe for </w:t>
      </w:r>
      <w:r w:rsidR="007B6940">
        <w:t>all children</w:t>
      </w:r>
      <w:r>
        <w:t xml:space="preserve">. </w:t>
      </w:r>
      <w:r w:rsidR="000F6465">
        <w:t xml:space="preserve"> </w:t>
      </w:r>
      <w:r w:rsidR="00614B27">
        <w:t>The playground</w:t>
      </w:r>
      <w:r w:rsidR="000F6465">
        <w:t xml:space="preserve"> will </w:t>
      </w:r>
      <w:r w:rsidR="004571B2">
        <w:t xml:space="preserve">have </w:t>
      </w:r>
      <w:r w:rsidR="000F6465">
        <w:t>poured in place</w:t>
      </w:r>
      <w:r w:rsidR="004571B2">
        <w:t xml:space="preserve"> surfacing</w:t>
      </w:r>
      <w:r w:rsidR="009F32A4">
        <w:t xml:space="preserve">.  </w:t>
      </w:r>
      <w:r>
        <w:t>The proposer will be required to provide sufficient documentation to define the items being p</w:t>
      </w:r>
      <w:r w:rsidR="000F6465">
        <w:t>rov</w:t>
      </w:r>
      <w:r>
        <w:t>ided in this scope of work. Such documentation may include, but is not limited to, vendor catalog sheets, general date sheets, drawings and sketches or specification and warranty</w:t>
      </w:r>
      <w:r w:rsidR="008625AD">
        <w:t xml:space="preserve"> </w:t>
      </w:r>
      <w:r>
        <w:t>information.</w:t>
      </w:r>
    </w:p>
    <w:p w14:paraId="438AA824" w14:textId="7A904743" w:rsidR="00797169" w:rsidRDefault="00797169" w:rsidP="00FF5292">
      <w:pPr>
        <w:pStyle w:val="ListParagraph"/>
        <w:numPr>
          <w:ilvl w:val="0"/>
          <w:numId w:val="1"/>
        </w:numPr>
      </w:pPr>
      <w:r>
        <w:t xml:space="preserve">The amount budgeted for this purchase is not to exceed </w:t>
      </w:r>
      <w:r w:rsidR="00242178">
        <w:t>$1</w:t>
      </w:r>
      <w:r w:rsidR="000F3EBB">
        <w:t>3</w:t>
      </w:r>
      <w:r w:rsidR="00242178">
        <w:t>0,000</w:t>
      </w:r>
      <w:r>
        <w:t xml:space="preserve"> with delivery and</w:t>
      </w:r>
      <w:r w:rsidR="009F32A4">
        <w:t xml:space="preserve"> </w:t>
      </w:r>
      <w:r>
        <w:t xml:space="preserve">installation to be made </w:t>
      </w:r>
      <w:r w:rsidR="0028354F">
        <w:t>no later than Spring 2024</w:t>
      </w:r>
      <w:r w:rsidR="00731852">
        <w:t xml:space="preserve">. </w:t>
      </w:r>
      <w:r>
        <w:t xml:space="preserve"> </w:t>
      </w:r>
      <w:r w:rsidR="0028354F">
        <w:t xml:space="preserve">A Fall 2023 </w:t>
      </w:r>
      <w:r w:rsidR="00585B65">
        <w:t xml:space="preserve">installation is preferred.  </w:t>
      </w:r>
    </w:p>
    <w:p w14:paraId="37BD7723" w14:textId="77777777" w:rsidR="00FF5292" w:rsidRDefault="00FF5292" w:rsidP="00FF5292">
      <w:pPr>
        <w:pStyle w:val="ListParagraph"/>
      </w:pPr>
    </w:p>
    <w:p w14:paraId="49D66C97" w14:textId="51A001C0" w:rsidR="00FF5292" w:rsidRDefault="00797169" w:rsidP="00FF5292">
      <w:pPr>
        <w:pStyle w:val="ListParagraph"/>
        <w:numPr>
          <w:ilvl w:val="0"/>
          <w:numId w:val="1"/>
        </w:numPr>
      </w:pPr>
      <w:r>
        <w:t xml:space="preserve">Vendors should include either pictures of their play structures or </w:t>
      </w:r>
      <w:r w:rsidR="00614B27">
        <w:t>3-dimensional</w:t>
      </w:r>
      <w:r>
        <w:t xml:space="preserve"> drawings of what is being proposed.</w:t>
      </w:r>
    </w:p>
    <w:p w14:paraId="3910D9D6" w14:textId="4CF6DAB0" w:rsidR="00797169" w:rsidRDefault="00797169" w:rsidP="00FF5292">
      <w:pPr>
        <w:ind w:firstLine="360"/>
      </w:pPr>
      <w:r>
        <w:t xml:space="preserve">3. Vendors will be required to provide a </w:t>
      </w:r>
      <w:r w:rsidR="009814A1">
        <w:t xml:space="preserve">licensed WV contractor for installation.  </w:t>
      </w:r>
      <w:r>
        <w:t xml:space="preserve"> </w:t>
      </w:r>
    </w:p>
    <w:p w14:paraId="5CE516AC" w14:textId="77777777" w:rsidR="00846880" w:rsidRDefault="00846880" w:rsidP="00797169"/>
    <w:p w14:paraId="0514B067" w14:textId="77777777" w:rsidR="000F3EBB" w:rsidRDefault="000F3EBB" w:rsidP="00797169"/>
    <w:p w14:paraId="07AA5579" w14:textId="77777777" w:rsidR="00585B65" w:rsidRDefault="00585B65" w:rsidP="00797169"/>
    <w:p w14:paraId="602528BE" w14:textId="77777777" w:rsidR="00C13591" w:rsidRDefault="00C13591" w:rsidP="00797169"/>
    <w:p w14:paraId="33DD2FB3" w14:textId="77777777" w:rsidR="00846880" w:rsidRDefault="00846880" w:rsidP="00797169"/>
    <w:p w14:paraId="5681AD40" w14:textId="77777777" w:rsidR="00797169" w:rsidRPr="00846880" w:rsidRDefault="00797169" w:rsidP="00797169">
      <w:pPr>
        <w:rPr>
          <w:u w:val="single"/>
        </w:rPr>
      </w:pPr>
      <w:r w:rsidRPr="00846880">
        <w:rPr>
          <w:u w:val="single"/>
        </w:rPr>
        <w:t>Laws and Regulations</w:t>
      </w:r>
    </w:p>
    <w:p w14:paraId="636731FB" w14:textId="471DB18D" w:rsidR="003E76CF" w:rsidRDefault="00797169" w:rsidP="00797169">
      <w:r>
        <w:t>1. Attention is directed to the fact that this project will be undertaken with public funding. All work must be performed in accordance with the rules and regulations of all public agencies,</w:t>
      </w:r>
      <w:r w:rsidR="009409BA">
        <w:t xml:space="preserve"> </w:t>
      </w:r>
      <w:r>
        <w:t xml:space="preserve">including Jefferson County, </w:t>
      </w:r>
      <w:proofErr w:type="gramStart"/>
      <w:r>
        <w:t>WV;</w:t>
      </w:r>
      <w:proofErr w:type="gramEnd"/>
      <w:r>
        <w:t xml:space="preserve"> the State of West Virginia, and the Federal Government. Current prevailing wage rates are applicable to this work. Contractors submitting bids for this project must be licensed and insured to work in the State of West Virginia. </w:t>
      </w:r>
    </w:p>
    <w:p w14:paraId="4CE9B73E" w14:textId="77777777" w:rsidR="00797169" w:rsidRDefault="00797169" w:rsidP="00797169">
      <w:r>
        <w:t>Site Specifications</w:t>
      </w:r>
    </w:p>
    <w:p w14:paraId="3D27AAE7" w14:textId="77777777" w:rsidR="00797169" w:rsidRDefault="00797169" w:rsidP="00FF5292">
      <w:pPr>
        <w:ind w:firstLine="720"/>
      </w:pPr>
      <w:r>
        <w:t>1. Playground Components (desirables/minimum requirements):</w:t>
      </w:r>
    </w:p>
    <w:p w14:paraId="35D43EEE" w14:textId="77777777" w:rsidR="00797169" w:rsidRDefault="00797169" w:rsidP="00FF5292">
      <w:pPr>
        <w:ind w:left="720" w:firstLine="720"/>
      </w:pPr>
      <w:r>
        <w:t>a. Recommended for ages 2-12.</w:t>
      </w:r>
    </w:p>
    <w:p w14:paraId="2A7EF03A" w14:textId="671267DC" w:rsidR="00797169" w:rsidRDefault="00797169" w:rsidP="00FF5292">
      <w:pPr>
        <w:ind w:left="720" w:firstLine="720"/>
      </w:pPr>
      <w:r>
        <w:t xml:space="preserve">b. Equipment must fit in an area that is approximately </w:t>
      </w:r>
      <w:r w:rsidR="0034116C">
        <w:t>5</w:t>
      </w:r>
      <w:r>
        <w:t>0’</w:t>
      </w:r>
      <w:r w:rsidR="00614B27">
        <w:t>x80.</w:t>
      </w:r>
      <w:r>
        <w:t>’</w:t>
      </w:r>
    </w:p>
    <w:p w14:paraId="1C11600E" w14:textId="7CD6680E" w:rsidR="00731852" w:rsidRPr="00F16926" w:rsidRDefault="00731852" w:rsidP="00FF5292">
      <w:pPr>
        <w:ind w:left="720" w:firstLine="720"/>
      </w:pPr>
      <w:r w:rsidRPr="00F16926">
        <w:t xml:space="preserve">c.  Poured in </w:t>
      </w:r>
      <w:r w:rsidR="00614B27" w:rsidRPr="00F16926">
        <w:t>place.</w:t>
      </w:r>
      <w:r w:rsidR="007710FB">
        <w:t xml:space="preserve"> </w:t>
      </w:r>
    </w:p>
    <w:p w14:paraId="62D2AAA6" w14:textId="3B15FEDB" w:rsidR="00797169" w:rsidRPr="00F16926" w:rsidRDefault="00585B65" w:rsidP="00FF5292">
      <w:pPr>
        <w:ind w:left="720" w:firstLine="720"/>
      </w:pPr>
      <w:r>
        <w:t>d</w:t>
      </w:r>
      <w:r w:rsidR="00797169" w:rsidRPr="00F16926">
        <w:t xml:space="preserve">. Inclusive/Adaptive components </w:t>
      </w:r>
    </w:p>
    <w:p w14:paraId="46E98A61" w14:textId="3BF747E4" w:rsidR="00797169" w:rsidRDefault="00D806E7" w:rsidP="00FF5292">
      <w:pPr>
        <w:ind w:left="720" w:firstLine="720"/>
      </w:pPr>
      <w:r>
        <w:t>e</w:t>
      </w:r>
      <w:r w:rsidR="00797169">
        <w:t xml:space="preserve">. </w:t>
      </w:r>
      <w:r w:rsidR="00D40187">
        <w:t xml:space="preserve">Handicap swing and/or generational swing.  </w:t>
      </w:r>
    </w:p>
    <w:p w14:paraId="086E908C" w14:textId="3789873D" w:rsidR="00797169" w:rsidRDefault="00D806E7" w:rsidP="00FF5292">
      <w:pPr>
        <w:ind w:left="720" w:firstLine="720"/>
      </w:pPr>
      <w:r>
        <w:t>f</w:t>
      </w:r>
      <w:r w:rsidR="00797169">
        <w:t>. At least two slides.</w:t>
      </w:r>
    </w:p>
    <w:p w14:paraId="14ABEE27" w14:textId="0EAF985B" w:rsidR="00797169" w:rsidRDefault="00D806E7" w:rsidP="00FF5292">
      <w:pPr>
        <w:ind w:left="720" w:firstLine="720"/>
      </w:pPr>
      <w:r>
        <w:t>g</w:t>
      </w:r>
      <w:r w:rsidR="00797169">
        <w:t>. At least three sensory elements.</w:t>
      </w:r>
    </w:p>
    <w:p w14:paraId="70656403" w14:textId="02A24F28" w:rsidR="00797169" w:rsidRDefault="00D806E7" w:rsidP="00FF5292">
      <w:pPr>
        <w:ind w:left="1440"/>
      </w:pPr>
      <w:r>
        <w:t>h</w:t>
      </w:r>
      <w:r w:rsidR="00797169">
        <w:t xml:space="preserve">. Must have at least two overhead/upper body climbing components and two ground level components. </w:t>
      </w:r>
    </w:p>
    <w:p w14:paraId="7CBAB77B" w14:textId="276E5CB4" w:rsidR="00797169" w:rsidRDefault="00D806E7" w:rsidP="00FF5292">
      <w:pPr>
        <w:ind w:left="720" w:firstLine="720"/>
      </w:pPr>
      <w:r>
        <w:t>i</w:t>
      </w:r>
      <w:r w:rsidR="00797169">
        <w:t>. Approximately 12 play elements are desired.</w:t>
      </w:r>
    </w:p>
    <w:p w14:paraId="516D0D95" w14:textId="3C73DC43" w:rsidR="009409BA" w:rsidRDefault="00D806E7" w:rsidP="00F676B0">
      <w:pPr>
        <w:ind w:left="720" w:firstLine="720"/>
      </w:pPr>
      <w:r>
        <w:t>j</w:t>
      </w:r>
      <w:r w:rsidR="00797169">
        <w:t>. All handrails and gripping surfaces shall have a texture.</w:t>
      </w:r>
    </w:p>
    <w:p w14:paraId="6D891EE7" w14:textId="77777777" w:rsidR="00797169" w:rsidRDefault="00797169" w:rsidP="00FF5292">
      <w:pPr>
        <w:ind w:firstLine="720"/>
      </w:pPr>
      <w:r>
        <w:t>2. Border Material:</w:t>
      </w:r>
    </w:p>
    <w:p w14:paraId="583CEF04" w14:textId="6F4D2BDA" w:rsidR="009409BA" w:rsidRDefault="00797169" w:rsidP="00F676B0">
      <w:pPr>
        <w:ind w:left="1440"/>
      </w:pPr>
      <w:r>
        <w:t>a. Sufficient border material and certified mulch to encompass the use zone of the composite structure. Play structure shall have a plastic border with a rounded opening kit that allows for easy access into the playground.</w:t>
      </w:r>
    </w:p>
    <w:p w14:paraId="5221FDCF" w14:textId="3A358097" w:rsidR="009409BA" w:rsidRDefault="00797169" w:rsidP="008F22FF">
      <w:pPr>
        <w:ind w:left="720"/>
      </w:pPr>
      <w:r>
        <w:t xml:space="preserve">3. All bid packages must include specifications and warranty of the equipment proposed along with a top view and color drawing. There shall be two separate drawings showing the play structure area and a separate drawing showing the climbing apparatus in relation to the existing freestanding slide. </w:t>
      </w:r>
    </w:p>
    <w:p w14:paraId="028E45FA" w14:textId="367E5276" w:rsidR="009409BA" w:rsidRDefault="00797169" w:rsidP="008F22FF">
      <w:pPr>
        <w:ind w:firstLine="720"/>
      </w:pPr>
      <w:r>
        <w:t>4. If applicable, the JCPRC will obtain any permits needed.</w:t>
      </w:r>
    </w:p>
    <w:p w14:paraId="17E63766" w14:textId="6E7AE5BC" w:rsidR="00797169" w:rsidRDefault="00797169" w:rsidP="00FF5292">
      <w:pPr>
        <w:ind w:left="720"/>
      </w:pPr>
      <w:r>
        <w:t xml:space="preserve">5. Manufacturer shall be ISO 9001 </w:t>
      </w:r>
      <w:r w:rsidR="000D4AA2">
        <w:t>certified,</w:t>
      </w:r>
      <w:r>
        <w:t xml:space="preserve"> and the designer and factory certified installer shall be certified by the National Playground safety Institute. All equipment and installation must as a minimum meet the following standards. </w:t>
      </w:r>
    </w:p>
    <w:p w14:paraId="75E7FC8C" w14:textId="25520A04" w:rsidR="00797169" w:rsidRDefault="00797169" w:rsidP="00FF5292">
      <w:pPr>
        <w:ind w:left="720" w:firstLine="720"/>
      </w:pPr>
      <w:r>
        <w:t>a. ADA-American with Disabilities Act</w:t>
      </w:r>
    </w:p>
    <w:p w14:paraId="5FD08569" w14:textId="77777777" w:rsidR="00797169" w:rsidRDefault="00797169" w:rsidP="00FF5292">
      <w:pPr>
        <w:ind w:left="720" w:firstLine="720"/>
      </w:pPr>
      <w:r>
        <w:t>b. ASTM-The American Society for Testing Materials</w:t>
      </w:r>
    </w:p>
    <w:p w14:paraId="715E44DF" w14:textId="4527851E" w:rsidR="009409BA" w:rsidRDefault="00797169" w:rsidP="00614B27">
      <w:pPr>
        <w:ind w:left="720" w:firstLine="720"/>
      </w:pPr>
      <w:r>
        <w:t>c. IPEMA-The International Playground Equipment Manufacturers Association</w:t>
      </w:r>
    </w:p>
    <w:p w14:paraId="5F4FD63E" w14:textId="094C4732" w:rsidR="00797169" w:rsidRDefault="00797169" w:rsidP="00FF5292">
      <w:pPr>
        <w:ind w:left="720"/>
      </w:pPr>
      <w:r>
        <w:t xml:space="preserve">6. Vendor must note on his or her bid any variation to the specifications, </w:t>
      </w:r>
      <w:r w:rsidR="009409BA">
        <w:t>warranty,</w:t>
      </w:r>
      <w:r>
        <w:t xml:space="preserve"> and additional requirements for this bid. Failure to note any deviations or changes to the specifications, warranty or requirements may at the sole discretion of the Jefferson County Parks &amp; Recreation Board void the proposal. </w:t>
      </w:r>
    </w:p>
    <w:p w14:paraId="439AF992" w14:textId="4734F6DB" w:rsidR="00CF499B" w:rsidRDefault="00347647" w:rsidP="00797169">
      <w:r w:rsidRPr="00347647">
        <w:t>ADDITIONS OR DEVIATIONS FROM THESE SPECIFICATIONS MUST BE NOTED ON THE BID DOCUMENTS.</w:t>
      </w:r>
    </w:p>
    <w:p w14:paraId="14DAF852" w14:textId="77777777" w:rsidR="00797169" w:rsidRDefault="00797169" w:rsidP="00797169">
      <w:r>
        <w:t>Questions</w:t>
      </w:r>
    </w:p>
    <w:p w14:paraId="2F751591" w14:textId="77777777" w:rsidR="00797169" w:rsidRDefault="00797169" w:rsidP="00797169">
      <w:r>
        <w:t>All questions in connection with the bidding documents shall be emailed to Jennifer Myers,</w:t>
      </w:r>
    </w:p>
    <w:p w14:paraId="39C922DC" w14:textId="77777777" w:rsidR="00797169" w:rsidRDefault="00797169" w:rsidP="00797169">
      <w:r>
        <w:t>Director at jmyers@jcprc.org.</w:t>
      </w:r>
    </w:p>
    <w:p w14:paraId="744B1AD3" w14:textId="77777777" w:rsidR="00797169" w:rsidRDefault="00797169" w:rsidP="00797169">
      <w:r>
        <w:t>Mailing Information:</w:t>
      </w:r>
    </w:p>
    <w:p w14:paraId="005106BE" w14:textId="77777777" w:rsidR="00797169" w:rsidRDefault="00797169" w:rsidP="00797169">
      <w:r>
        <w:t>Jefferson County Parks &amp; Recreation Commission</w:t>
      </w:r>
    </w:p>
    <w:p w14:paraId="3F7C64B1" w14:textId="77777777" w:rsidR="00797169" w:rsidRDefault="00797169" w:rsidP="00797169">
      <w:r>
        <w:t>235 Sam Michael’s Lane</w:t>
      </w:r>
    </w:p>
    <w:p w14:paraId="0B6FB906" w14:textId="222FA096" w:rsidR="00E325B9" w:rsidRDefault="00797169" w:rsidP="00797169">
      <w:r>
        <w:t>Shenandoah Junction, WV 2544</w:t>
      </w:r>
    </w:p>
    <w:p w14:paraId="7E0D09DE" w14:textId="77777777" w:rsidR="00461A9E" w:rsidRDefault="00461A9E" w:rsidP="00797169"/>
    <w:p w14:paraId="28E6B715" w14:textId="77777777" w:rsidR="00461A9E" w:rsidRDefault="00461A9E" w:rsidP="00797169"/>
    <w:p w14:paraId="4620F7C8" w14:textId="77777777" w:rsidR="00461A9E" w:rsidRDefault="00461A9E" w:rsidP="00797169"/>
    <w:p w14:paraId="03B27757" w14:textId="77777777" w:rsidR="00461A9E" w:rsidRDefault="00461A9E" w:rsidP="00797169"/>
    <w:p w14:paraId="36021FDB" w14:textId="77777777" w:rsidR="00461A9E" w:rsidRDefault="00461A9E" w:rsidP="00797169"/>
    <w:p w14:paraId="5A2721CC" w14:textId="77777777" w:rsidR="00461A9E" w:rsidRDefault="00461A9E" w:rsidP="00797169"/>
    <w:p w14:paraId="37E638D4" w14:textId="77777777" w:rsidR="00461A9E" w:rsidRDefault="00461A9E" w:rsidP="00797169"/>
    <w:p w14:paraId="3B8111C9" w14:textId="77777777" w:rsidR="00461A9E" w:rsidRDefault="00461A9E" w:rsidP="00797169"/>
    <w:p w14:paraId="143E877F" w14:textId="77777777" w:rsidR="00614B27" w:rsidRDefault="00614B27" w:rsidP="00797169"/>
    <w:p w14:paraId="76A2BF00" w14:textId="77777777" w:rsidR="00614B27" w:rsidRDefault="00614B27" w:rsidP="00797169"/>
    <w:p w14:paraId="2AA6F2EB" w14:textId="77777777" w:rsidR="00614B27" w:rsidRDefault="00614B27" w:rsidP="00797169"/>
    <w:p w14:paraId="66A75CA1" w14:textId="77777777" w:rsidR="00614B27" w:rsidRDefault="00614B27" w:rsidP="00797169"/>
    <w:p w14:paraId="41F74AAD" w14:textId="77777777" w:rsidR="00614B27" w:rsidRDefault="00614B27" w:rsidP="00797169"/>
    <w:p w14:paraId="4BA032D5" w14:textId="77777777" w:rsidR="00CC2B69" w:rsidRDefault="00CC2B69" w:rsidP="00797169"/>
    <w:p w14:paraId="09FC0BED" w14:textId="77777777" w:rsidR="00461A9E" w:rsidRDefault="00461A9E" w:rsidP="00797169"/>
    <w:p w14:paraId="4607DDBA" w14:textId="77777777" w:rsidR="00461A9E" w:rsidRDefault="00461A9E" w:rsidP="00797169"/>
    <w:p w14:paraId="31518C37" w14:textId="77777777" w:rsidR="00461A9E" w:rsidRDefault="00461A9E" w:rsidP="00797169"/>
    <w:p w14:paraId="47B1F048" w14:textId="07509546" w:rsidR="00461A9E" w:rsidRDefault="00461A9E" w:rsidP="00CC2B69">
      <w:pPr>
        <w:jc w:val="center"/>
      </w:pPr>
      <w:r>
        <w:t>Jefferson County Parks &amp; Recreation Commission</w:t>
      </w:r>
    </w:p>
    <w:p w14:paraId="105BCAA2" w14:textId="77777777" w:rsidR="00461A9E" w:rsidRDefault="00461A9E" w:rsidP="00461A9E">
      <w:pPr>
        <w:jc w:val="center"/>
      </w:pPr>
      <w:r>
        <w:t>Sam Michaels Playground Bid</w:t>
      </w:r>
    </w:p>
    <w:p w14:paraId="2C795F7A" w14:textId="77777777" w:rsidR="00461A9E" w:rsidRDefault="00461A9E" w:rsidP="00461A9E"/>
    <w:p w14:paraId="47508EC1" w14:textId="77777777" w:rsidR="00461A9E" w:rsidRDefault="00461A9E" w:rsidP="00461A9E">
      <w:r>
        <w:t xml:space="preserve">Bid packets submitted MUST provide all Documents as listed below to be considered. </w:t>
      </w:r>
    </w:p>
    <w:p w14:paraId="186ED1C2" w14:textId="77777777" w:rsidR="00461A9E" w:rsidRDefault="00461A9E" w:rsidP="00461A9E"/>
    <w:p w14:paraId="6E71D0EC" w14:textId="01A05DA8" w:rsidR="00461A9E" w:rsidRDefault="00461A9E" w:rsidP="00461A9E">
      <w:r>
        <w:t>The following documents must be filled out completely and submitted with your Bid:</w:t>
      </w:r>
    </w:p>
    <w:p w14:paraId="1F68D896" w14:textId="77777777" w:rsidR="00461A9E" w:rsidRDefault="00461A9E" w:rsidP="00461A9E"/>
    <w:p w14:paraId="68936B36" w14:textId="19EEC39A" w:rsidR="00461A9E" w:rsidRDefault="00461A9E" w:rsidP="00461A9E">
      <w:r>
        <w:t>1.</w:t>
      </w:r>
      <w:r>
        <w:tab/>
      </w:r>
      <w:r w:rsidR="00DA0A0C">
        <w:t>Bid Proposal Cover Sheet</w:t>
      </w:r>
    </w:p>
    <w:p w14:paraId="7A84EB47" w14:textId="144905CD" w:rsidR="00461A9E" w:rsidRDefault="00203C8B" w:rsidP="00461A9E">
      <w:r>
        <w:t>2</w:t>
      </w:r>
      <w:r w:rsidR="00461A9E">
        <w:t>.</w:t>
      </w:r>
      <w:r w:rsidR="00461A9E">
        <w:tab/>
        <w:t>References</w:t>
      </w:r>
    </w:p>
    <w:p w14:paraId="1CC5AE99" w14:textId="77777777" w:rsidR="00461A9E" w:rsidRDefault="00461A9E" w:rsidP="00461A9E"/>
    <w:p w14:paraId="66C7DE79" w14:textId="77777777" w:rsidR="00461A9E" w:rsidRDefault="00461A9E" w:rsidP="00461A9E"/>
    <w:p w14:paraId="384A4711" w14:textId="77777777" w:rsidR="00331DDA" w:rsidRDefault="00331DDA" w:rsidP="00461A9E"/>
    <w:p w14:paraId="397AE427" w14:textId="77777777" w:rsidR="00331DDA" w:rsidRDefault="00331DDA" w:rsidP="00461A9E"/>
    <w:p w14:paraId="2EF52DD3" w14:textId="77777777" w:rsidR="00331DDA" w:rsidRDefault="00331DDA" w:rsidP="00461A9E"/>
    <w:p w14:paraId="030AF76A" w14:textId="77777777" w:rsidR="00331DDA" w:rsidRDefault="00331DDA" w:rsidP="00461A9E"/>
    <w:p w14:paraId="759B9CE2" w14:textId="77777777" w:rsidR="00331DDA" w:rsidRDefault="00331DDA" w:rsidP="00461A9E"/>
    <w:p w14:paraId="0ED6D3CA" w14:textId="77777777" w:rsidR="00331DDA" w:rsidRDefault="00331DDA" w:rsidP="00461A9E"/>
    <w:p w14:paraId="0BB5A270" w14:textId="77777777" w:rsidR="00331DDA" w:rsidRDefault="00331DDA" w:rsidP="00461A9E"/>
    <w:p w14:paraId="7D395CFF" w14:textId="77777777" w:rsidR="00331DDA" w:rsidRDefault="00331DDA" w:rsidP="00461A9E"/>
    <w:p w14:paraId="6411B740" w14:textId="77777777" w:rsidR="00331DDA" w:rsidRDefault="00331DDA" w:rsidP="00461A9E"/>
    <w:p w14:paraId="77A1CD46" w14:textId="77777777" w:rsidR="00331DDA" w:rsidRDefault="00331DDA" w:rsidP="00461A9E"/>
    <w:p w14:paraId="413D3D9A" w14:textId="77777777" w:rsidR="00331DDA" w:rsidRDefault="00331DDA" w:rsidP="00461A9E"/>
    <w:p w14:paraId="3CB52383" w14:textId="77777777" w:rsidR="00331DDA" w:rsidRDefault="00331DDA" w:rsidP="00461A9E"/>
    <w:p w14:paraId="4BDC44E1" w14:textId="77777777" w:rsidR="00331DDA" w:rsidRDefault="00331DDA" w:rsidP="00461A9E"/>
    <w:p w14:paraId="0054601F" w14:textId="77777777" w:rsidR="00203C8B" w:rsidRDefault="00203C8B" w:rsidP="00461A9E"/>
    <w:p w14:paraId="3015C2CD" w14:textId="77777777" w:rsidR="00203C8B" w:rsidRDefault="00203C8B" w:rsidP="00461A9E"/>
    <w:p w14:paraId="51179526" w14:textId="77777777" w:rsidR="00331DDA" w:rsidRDefault="00331DDA" w:rsidP="00461A9E"/>
    <w:p w14:paraId="72E35246" w14:textId="77777777" w:rsidR="00331DDA" w:rsidRDefault="00331DDA" w:rsidP="00461A9E"/>
    <w:p w14:paraId="70E9C14B" w14:textId="77777777" w:rsidR="00AA20AD" w:rsidRDefault="00AA20AD" w:rsidP="00AA20AD">
      <w:pPr>
        <w:spacing w:after="0"/>
        <w:jc w:val="center"/>
      </w:pPr>
    </w:p>
    <w:p w14:paraId="196F58CC" w14:textId="4B6EB385" w:rsidR="00AA20AD" w:rsidRPr="00E55AC2" w:rsidRDefault="00AA20AD" w:rsidP="00AA20AD">
      <w:pPr>
        <w:spacing w:after="0"/>
        <w:jc w:val="center"/>
        <w:rPr>
          <w:b/>
        </w:rPr>
      </w:pPr>
      <w:r w:rsidRPr="00E55AC2">
        <w:rPr>
          <w:b/>
        </w:rPr>
        <w:t>PROPOSAL COVER SHEET</w:t>
      </w:r>
    </w:p>
    <w:p w14:paraId="5FAE4B26" w14:textId="77777777" w:rsidR="00AA20AD" w:rsidRDefault="00AA20AD" w:rsidP="00AA20AD">
      <w:pPr>
        <w:ind w:left="10"/>
        <w:jc w:val="center"/>
      </w:pPr>
      <w:r>
        <w:t>This cover sheet must be placed on the very top of your proposal.</w:t>
      </w:r>
    </w:p>
    <w:p w14:paraId="753FFC27" w14:textId="706A71BD" w:rsidR="00AA20AD" w:rsidRDefault="00AA20AD" w:rsidP="00AA20AD">
      <w:pPr>
        <w:spacing w:after="0"/>
      </w:pPr>
      <w:r>
        <w:t xml:space="preserve"> </w:t>
      </w:r>
    </w:p>
    <w:p w14:paraId="0A586433" w14:textId="1334D6C0" w:rsidR="00AA20AD" w:rsidRDefault="00AA20AD" w:rsidP="00AA20AD">
      <w:pPr>
        <w:spacing w:after="0"/>
        <w:ind w:left="-5"/>
        <w:rPr>
          <w:b/>
        </w:rPr>
      </w:pPr>
      <w:r>
        <w:rPr>
          <w:b/>
        </w:rPr>
        <w:t>Bid Title:</w:t>
      </w:r>
      <w:r>
        <w:rPr>
          <w:b/>
        </w:rPr>
        <w:tab/>
      </w:r>
      <w:r>
        <w:t>Sam Michaels Park Inclusive Playground</w:t>
      </w:r>
    </w:p>
    <w:p w14:paraId="751D0420" w14:textId="79D415DA" w:rsidR="00AA20AD" w:rsidRDefault="00AA20AD" w:rsidP="00203C8B">
      <w:pPr>
        <w:spacing w:after="0"/>
        <w:ind w:left="-5" w:firstLine="5"/>
      </w:pPr>
      <w:r w:rsidRPr="00E55AC2">
        <w:rPr>
          <w:b/>
        </w:rPr>
        <w:t xml:space="preserve">Bid Due Date &amp; Time: </w:t>
      </w:r>
      <w:r>
        <w:rPr>
          <w:b/>
        </w:rPr>
        <w:tab/>
      </w:r>
      <w:r w:rsidR="009F2105">
        <w:t>July 31</w:t>
      </w:r>
      <w:r>
        <w:t>, 2023, 12:00 p.m.</w:t>
      </w:r>
    </w:p>
    <w:p w14:paraId="75343748" w14:textId="77777777" w:rsidR="00AA20AD" w:rsidRDefault="00AA20AD" w:rsidP="00AA20AD">
      <w:pPr>
        <w:spacing w:after="0"/>
      </w:pPr>
      <w:r>
        <w:t xml:space="preserve"> </w:t>
      </w:r>
    </w:p>
    <w:p w14:paraId="6F39C881" w14:textId="77777777" w:rsidR="00AA20AD" w:rsidRDefault="00AA20AD" w:rsidP="00AA20AD">
      <w:pPr>
        <w:ind w:left="10"/>
      </w:pPr>
      <w:r>
        <w:t xml:space="preserve">We have received all documents related to the above referenced project. We have examined all documents and have had the opportunity to submit questions for clarification. We hereby propose to furnish vehicles per the specifications as follows:  </w:t>
      </w:r>
    </w:p>
    <w:p w14:paraId="16CDE6BD" w14:textId="77777777" w:rsidR="00AA20AD" w:rsidRDefault="00AA20AD" w:rsidP="00AA20AD">
      <w:pPr>
        <w:spacing w:after="0"/>
      </w:pPr>
      <w:r>
        <w:t xml:space="preserve"> </w:t>
      </w:r>
    </w:p>
    <w:tbl>
      <w:tblPr>
        <w:tblStyle w:val="TableGrid"/>
        <w:tblW w:w="0" w:type="auto"/>
        <w:tblLook w:val="04A0" w:firstRow="1" w:lastRow="0" w:firstColumn="1" w:lastColumn="0" w:noHBand="0" w:noVBand="1"/>
      </w:tblPr>
      <w:tblGrid>
        <w:gridCol w:w="4855"/>
        <w:gridCol w:w="4495"/>
      </w:tblGrid>
      <w:tr w:rsidR="00AA20AD" w14:paraId="520CAEFE" w14:textId="77777777" w:rsidTr="00725457">
        <w:trPr>
          <w:trHeight w:val="611"/>
        </w:trPr>
        <w:tc>
          <w:tcPr>
            <w:tcW w:w="4855" w:type="dxa"/>
          </w:tcPr>
          <w:p w14:paraId="7419AD75" w14:textId="595A974D" w:rsidR="00AA20AD" w:rsidRPr="00C4457D" w:rsidRDefault="00B32BFE" w:rsidP="00725457">
            <w:pPr>
              <w:rPr>
                <w:b/>
              </w:rPr>
            </w:pPr>
            <w:r>
              <w:rPr>
                <w:b/>
              </w:rPr>
              <w:t>Description of Playground</w:t>
            </w:r>
            <w:r w:rsidR="00203C8B">
              <w:rPr>
                <w:b/>
              </w:rPr>
              <w:t xml:space="preserve"> Key Elements</w:t>
            </w:r>
          </w:p>
        </w:tc>
        <w:tc>
          <w:tcPr>
            <w:tcW w:w="4495" w:type="dxa"/>
          </w:tcPr>
          <w:p w14:paraId="182068AD" w14:textId="7F138AD9" w:rsidR="00AA20AD" w:rsidRPr="00C4457D" w:rsidRDefault="00AA20AD" w:rsidP="00725457">
            <w:pPr>
              <w:rPr>
                <w:b/>
              </w:rPr>
            </w:pPr>
            <w:r w:rsidRPr="00C4457D">
              <w:rPr>
                <w:b/>
              </w:rPr>
              <w:t xml:space="preserve">Total Lump Sum Price of </w:t>
            </w:r>
            <w:r w:rsidR="00D85A63">
              <w:rPr>
                <w:b/>
              </w:rPr>
              <w:t>Playground</w:t>
            </w:r>
          </w:p>
          <w:p w14:paraId="2E5C8266" w14:textId="3327E789" w:rsidR="00AA20AD" w:rsidRPr="00C4457D" w:rsidRDefault="00AA20AD" w:rsidP="00AA20AD">
            <w:pPr>
              <w:pStyle w:val="ListParagraph"/>
              <w:numPr>
                <w:ilvl w:val="0"/>
                <w:numId w:val="2"/>
              </w:numPr>
              <w:spacing w:after="14" w:line="249" w:lineRule="auto"/>
              <w:rPr>
                <w:b/>
              </w:rPr>
            </w:pPr>
            <w:r w:rsidRPr="00C4457D">
              <w:rPr>
                <w:b/>
              </w:rPr>
              <w:t xml:space="preserve">Including </w:t>
            </w:r>
            <w:r w:rsidR="00D85A63">
              <w:rPr>
                <w:b/>
              </w:rPr>
              <w:t>equipment</w:t>
            </w:r>
            <w:r w:rsidR="00B32BFE">
              <w:rPr>
                <w:b/>
              </w:rPr>
              <w:t>, materials, and installation</w:t>
            </w:r>
          </w:p>
          <w:p w14:paraId="2E035CD2" w14:textId="77777777" w:rsidR="00AA20AD" w:rsidRPr="00C4457D" w:rsidRDefault="00AA20AD" w:rsidP="00AA20AD">
            <w:pPr>
              <w:pStyle w:val="ListParagraph"/>
              <w:numPr>
                <w:ilvl w:val="0"/>
                <w:numId w:val="2"/>
              </w:numPr>
              <w:spacing w:after="14" w:line="249" w:lineRule="auto"/>
              <w:rPr>
                <w:b/>
              </w:rPr>
            </w:pPr>
            <w:r w:rsidRPr="00C4457D">
              <w:rPr>
                <w:b/>
              </w:rPr>
              <w:t>Tax Exempt – D</w:t>
            </w:r>
            <w:r>
              <w:rPr>
                <w:b/>
              </w:rPr>
              <w:t>o</w:t>
            </w:r>
            <w:r w:rsidRPr="00C4457D">
              <w:rPr>
                <w:b/>
              </w:rPr>
              <w:t xml:space="preserve"> not include tax</w:t>
            </w:r>
          </w:p>
        </w:tc>
      </w:tr>
      <w:tr w:rsidR="00AA20AD" w14:paraId="0BF2714A" w14:textId="77777777" w:rsidTr="00725457">
        <w:trPr>
          <w:trHeight w:val="944"/>
        </w:trPr>
        <w:tc>
          <w:tcPr>
            <w:tcW w:w="4855" w:type="dxa"/>
          </w:tcPr>
          <w:p w14:paraId="4532D947" w14:textId="77777777" w:rsidR="00AA20AD" w:rsidRDefault="00AA20AD" w:rsidP="00725457"/>
          <w:p w14:paraId="33BC1547" w14:textId="77777777" w:rsidR="00203C8B" w:rsidRDefault="00203C8B" w:rsidP="00725457"/>
          <w:p w14:paraId="11E7FB5E" w14:textId="77777777" w:rsidR="00203C8B" w:rsidRDefault="00203C8B" w:rsidP="00725457"/>
          <w:p w14:paraId="05D5878D" w14:textId="77777777" w:rsidR="00203C8B" w:rsidRDefault="00203C8B" w:rsidP="00725457"/>
          <w:p w14:paraId="6ED400D8" w14:textId="77777777" w:rsidR="00203C8B" w:rsidRDefault="00203C8B" w:rsidP="00725457"/>
          <w:p w14:paraId="4BA223C9" w14:textId="77777777" w:rsidR="00203C8B" w:rsidRDefault="00203C8B" w:rsidP="00725457"/>
        </w:tc>
        <w:tc>
          <w:tcPr>
            <w:tcW w:w="4495" w:type="dxa"/>
          </w:tcPr>
          <w:p w14:paraId="2643A3DF" w14:textId="77777777" w:rsidR="00AA20AD" w:rsidRDefault="00AA20AD" w:rsidP="00725457"/>
        </w:tc>
      </w:tr>
    </w:tbl>
    <w:p w14:paraId="6EF0DE19" w14:textId="77777777" w:rsidR="00AA20AD" w:rsidRDefault="00AA20AD" w:rsidP="00AA20AD">
      <w:pPr>
        <w:spacing w:after="0"/>
      </w:pPr>
    </w:p>
    <w:tbl>
      <w:tblPr>
        <w:tblStyle w:val="TableGrid"/>
        <w:tblW w:w="0" w:type="auto"/>
        <w:tblLook w:val="04A0" w:firstRow="1" w:lastRow="0" w:firstColumn="1" w:lastColumn="0" w:noHBand="0" w:noVBand="1"/>
      </w:tblPr>
      <w:tblGrid>
        <w:gridCol w:w="4855"/>
        <w:gridCol w:w="4495"/>
      </w:tblGrid>
      <w:tr w:rsidR="00AA20AD" w14:paraId="22C982A6" w14:textId="77777777" w:rsidTr="00725457">
        <w:trPr>
          <w:trHeight w:val="638"/>
        </w:trPr>
        <w:tc>
          <w:tcPr>
            <w:tcW w:w="4855" w:type="dxa"/>
          </w:tcPr>
          <w:p w14:paraId="29856A75" w14:textId="4392178D" w:rsidR="00AA20AD" w:rsidRPr="005438BF" w:rsidRDefault="00AA20AD" w:rsidP="00725457">
            <w:pPr>
              <w:spacing w:line="259" w:lineRule="auto"/>
              <w:rPr>
                <w:b/>
              </w:rPr>
            </w:pPr>
            <w:r w:rsidRPr="005438BF">
              <w:rPr>
                <w:b/>
              </w:rPr>
              <w:t>Estimated Delivery</w:t>
            </w:r>
            <w:r w:rsidR="00B32BFE">
              <w:rPr>
                <w:b/>
              </w:rPr>
              <w:t>/Installation</w:t>
            </w:r>
            <w:r w:rsidRPr="005438BF">
              <w:rPr>
                <w:b/>
              </w:rPr>
              <w:t xml:space="preserve"> Date:</w:t>
            </w:r>
          </w:p>
        </w:tc>
        <w:tc>
          <w:tcPr>
            <w:tcW w:w="4495" w:type="dxa"/>
          </w:tcPr>
          <w:p w14:paraId="7E51CA44" w14:textId="77777777" w:rsidR="00AA20AD" w:rsidRDefault="00AA20AD" w:rsidP="00725457">
            <w:pPr>
              <w:spacing w:line="259" w:lineRule="auto"/>
            </w:pPr>
          </w:p>
        </w:tc>
      </w:tr>
    </w:tbl>
    <w:p w14:paraId="27A5DC2B" w14:textId="77777777" w:rsidR="00AA20AD" w:rsidRDefault="00AA20AD" w:rsidP="00AA20AD">
      <w:pPr>
        <w:spacing w:after="0"/>
      </w:pPr>
    </w:p>
    <w:p w14:paraId="20FC2A80" w14:textId="77777777" w:rsidR="00AA20AD" w:rsidRDefault="00AA20AD" w:rsidP="00AA20AD">
      <w:pPr>
        <w:spacing w:after="0"/>
        <w:ind w:left="56"/>
      </w:pPr>
    </w:p>
    <w:tbl>
      <w:tblPr>
        <w:tblStyle w:val="TableGrid"/>
        <w:tblW w:w="0" w:type="auto"/>
        <w:tblInd w:w="56" w:type="dxa"/>
        <w:tblLook w:val="04A0" w:firstRow="1" w:lastRow="0" w:firstColumn="1" w:lastColumn="0" w:noHBand="0" w:noVBand="1"/>
      </w:tblPr>
      <w:tblGrid>
        <w:gridCol w:w="2549"/>
        <w:gridCol w:w="6745"/>
      </w:tblGrid>
      <w:tr w:rsidR="00AA20AD" w14:paraId="5AAEBE6E" w14:textId="77777777" w:rsidTr="00725457">
        <w:tc>
          <w:tcPr>
            <w:tcW w:w="2549" w:type="dxa"/>
          </w:tcPr>
          <w:p w14:paraId="04F731EB" w14:textId="77777777" w:rsidR="00AA20AD" w:rsidRDefault="00AA20AD" w:rsidP="00725457">
            <w:pPr>
              <w:spacing w:line="259" w:lineRule="auto"/>
            </w:pPr>
          </w:p>
          <w:p w14:paraId="1A42A771" w14:textId="77777777" w:rsidR="00AA20AD" w:rsidRDefault="00AA20AD" w:rsidP="00725457">
            <w:pPr>
              <w:spacing w:line="259" w:lineRule="auto"/>
              <w:rPr>
                <w:b/>
              </w:rPr>
            </w:pPr>
          </w:p>
          <w:p w14:paraId="0A1E4DD4" w14:textId="77777777" w:rsidR="00AA20AD" w:rsidRPr="00C4457D" w:rsidRDefault="00AA20AD" w:rsidP="00725457">
            <w:pPr>
              <w:spacing w:line="259" w:lineRule="auto"/>
              <w:rPr>
                <w:b/>
              </w:rPr>
            </w:pPr>
            <w:r>
              <w:rPr>
                <w:b/>
              </w:rPr>
              <w:t>Company Name:</w:t>
            </w:r>
          </w:p>
        </w:tc>
        <w:tc>
          <w:tcPr>
            <w:tcW w:w="6745" w:type="dxa"/>
          </w:tcPr>
          <w:p w14:paraId="479C8533" w14:textId="77777777" w:rsidR="00AA20AD" w:rsidRDefault="00AA20AD" w:rsidP="00725457">
            <w:pPr>
              <w:spacing w:line="259" w:lineRule="auto"/>
            </w:pPr>
          </w:p>
        </w:tc>
      </w:tr>
      <w:tr w:rsidR="00AA20AD" w14:paraId="055E5011" w14:textId="77777777" w:rsidTr="00725457">
        <w:tc>
          <w:tcPr>
            <w:tcW w:w="2549" w:type="dxa"/>
          </w:tcPr>
          <w:p w14:paraId="7CCC780B" w14:textId="77777777" w:rsidR="00AA20AD" w:rsidRDefault="00AA20AD" w:rsidP="00725457">
            <w:pPr>
              <w:spacing w:line="259" w:lineRule="auto"/>
            </w:pPr>
          </w:p>
          <w:p w14:paraId="4B264863" w14:textId="77777777" w:rsidR="00AA20AD" w:rsidRDefault="00AA20AD" w:rsidP="00725457">
            <w:pPr>
              <w:spacing w:line="259" w:lineRule="auto"/>
              <w:rPr>
                <w:b/>
              </w:rPr>
            </w:pPr>
          </w:p>
          <w:p w14:paraId="16B3EAB0" w14:textId="77777777" w:rsidR="00AA20AD" w:rsidRPr="00C4457D" w:rsidRDefault="00AA20AD" w:rsidP="00725457">
            <w:pPr>
              <w:spacing w:line="259" w:lineRule="auto"/>
              <w:rPr>
                <w:b/>
              </w:rPr>
            </w:pPr>
            <w:r>
              <w:rPr>
                <w:b/>
              </w:rPr>
              <w:t>Address:</w:t>
            </w:r>
          </w:p>
        </w:tc>
        <w:tc>
          <w:tcPr>
            <w:tcW w:w="6745" w:type="dxa"/>
          </w:tcPr>
          <w:p w14:paraId="0F3F2AEC" w14:textId="77777777" w:rsidR="00AA20AD" w:rsidRDefault="00AA20AD" w:rsidP="00725457">
            <w:pPr>
              <w:spacing w:line="259" w:lineRule="auto"/>
            </w:pPr>
          </w:p>
        </w:tc>
      </w:tr>
      <w:tr w:rsidR="00AA20AD" w14:paraId="712DA249" w14:textId="77777777" w:rsidTr="00725457">
        <w:tc>
          <w:tcPr>
            <w:tcW w:w="2549" w:type="dxa"/>
          </w:tcPr>
          <w:p w14:paraId="0E3255B9" w14:textId="77777777" w:rsidR="00AA20AD" w:rsidRDefault="00AA20AD" w:rsidP="00725457">
            <w:pPr>
              <w:spacing w:line="259" w:lineRule="auto"/>
            </w:pPr>
          </w:p>
          <w:p w14:paraId="3C0F60DD" w14:textId="77777777" w:rsidR="00AA20AD" w:rsidRPr="00C4457D" w:rsidRDefault="00AA20AD" w:rsidP="00725457">
            <w:pPr>
              <w:spacing w:line="259" w:lineRule="auto"/>
              <w:rPr>
                <w:b/>
              </w:rPr>
            </w:pPr>
            <w:r>
              <w:rPr>
                <w:b/>
              </w:rPr>
              <w:t>Federal Identification Number:</w:t>
            </w:r>
          </w:p>
        </w:tc>
        <w:tc>
          <w:tcPr>
            <w:tcW w:w="6745" w:type="dxa"/>
          </w:tcPr>
          <w:p w14:paraId="3503E324" w14:textId="77777777" w:rsidR="00AA20AD" w:rsidRDefault="00AA20AD" w:rsidP="00725457">
            <w:pPr>
              <w:spacing w:line="259" w:lineRule="auto"/>
            </w:pPr>
          </w:p>
        </w:tc>
      </w:tr>
    </w:tbl>
    <w:p w14:paraId="7EB7ABEC" w14:textId="77777777" w:rsidR="00AA20AD" w:rsidRDefault="00AA20AD" w:rsidP="00AA20AD">
      <w:pPr>
        <w:ind w:left="10"/>
      </w:pPr>
    </w:p>
    <w:p w14:paraId="56C84C24" w14:textId="77777777" w:rsidR="00AA20AD" w:rsidRPr="005C5ECD" w:rsidRDefault="00AA20AD" w:rsidP="00203C8B">
      <w:pPr>
        <w:rPr>
          <w:b/>
        </w:rPr>
      </w:pPr>
    </w:p>
    <w:p w14:paraId="5D1DD5BF" w14:textId="77777777" w:rsidR="00AA20AD" w:rsidRPr="005C5ECD" w:rsidRDefault="00AA20AD" w:rsidP="00AA20AD">
      <w:pPr>
        <w:ind w:left="15"/>
        <w:rPr>
          <w:b/>
        </w:rPr>
      </w:pPr>
      <w:proofErr w:type="gramStart"/>
      <w:r w:rsidRPr="005C5ECD">
        <w:rPr>
          <w:b/>
        </w:rPr>
        <w:t>By:_</w:t>
      </w:r>
      <w:proofErr w:type="gramEnd"/>
      <w:r w:rsidRPr="005C5ECD">
        <w:rPr>
          <w:b/>
        </w:rPr>
        <w:t>________________________________________________</w:t>
      </w:r>
      <w:r>
        <w:rPr>
          <w:b/>
        </w:rPr>
        <w:t>_________________________</w:t>
      </w:r>
      <w:r w:rsidRPr="005C5ECD">
        <w:rPr>
          <w:b/>
        </w:rPr>
        <w:t xml:space="preserve">                </w:t>
      </w:r>
    </w:p>
    <w:p w14:paraId="5C9DE3F7" w14:textId="77777777" w:rsidR="00AA20AD" w:rsidRPr="005C5ECD" w:rsidRDefault="00AA20AD" w:rsidP="00301E18">
      <w:pPr>
        <w:spacing w:after="0"/>
        <w:ind w:firstLine="720"/>
        <w:rPr>
          <w:b/>
        </w:rPr>
      </w:pPr>
      <w:r w:rsidRPr="005C5ECD">
        <w:rPr>
          <w:b/>
          <w:sz w:val="18"/>
        </w:rPr>
        <w:t xml:space="preserve">(Authorized </w:t>
      </w:r>
      <w:proofErr w:type="gramStart"/>
      <w:r w:rsidRPr="005C5ECD">
        <w:rPr>
          <w:b/>
          <w:sz w:val="18"/>
        </w:rPr>
        <w:t xml:space="preserve">Signature)   </w:t>
      </w:r>
      <w:proofErr w:type="gramEnd"/>
      <w:r w:rsidRPr="005C5ECD">
        <w:rPr>
          <w:b/>
          <w:sz w:val="18"/>
        </w:rPr>
        <w:t xml:space="preserve">                                                                                            (Date)</w:t>
      </w:r>
      <w:r w:rsidRPr="005C5ECD">
        <w:rPr>
          <w:b/>
        </w:rPr>
        <w:t xml:space="preserve"> </w:t>
      </w:r>
    </w:p>
    <w:p w14:paraId="303F63EE" w14:textId="77777777" w:rsidR="00AA20AD" w:rsidRPr="005C5ECD" w:rsidRDefault="00AA20AD" w:rsidP="00AA20AD">
      <w:pPr>
        <w:spacing w:after="0"/>
        <w:ind w:left="1839"/>
        <w:rPr>
          <w:b/>
        </w:rPr>
      </w:pPr>
    </w:p>
    <w:p w14:paraId="0AE97C34" w14:textId="77777777" w:rsidR="00AA20AD" w:rsidRPr="005C5ECD" w:rsidRDefault="00AA20AD" w:rsidP="00AA20AD">
      <w:pPr>
        <w:spacing w:after="0"/>
        <w:ind w:left="1839"/>
        <w:rPr>
          <w:b/>
        </w:rPr>
      </w:pPr>
    </w:p>
    <w:p w14:paraId="5F0DE91A" w14:textId="288EABA8" w:rsidR="00331DDA" w:rsidRDefault="00AA20AD" w:rsidP="00461A9E">
      <w:proofErr w:type="gramStart"/>
      <w:r w:rsidRPr="005C5ECD">
        <w:rPr>
          <w:b/>
        </w:rPr>
        <w:t>Title:_</w:t>
      </w:r>
      <w:proofErr w:type="gramEnd"/>
      <w:r w:rsidRPr="005C5ECD">
        <w:rPr>
          <w:b/>
        </w:rPr>
        <w:t>________________________________________________________________________</w:t>
      </w:r>
    </w:p>
    <w:p w14:paraId="2BF664FE" w14:textId="77777777" w:rsidR="00331DDA" w:rsidRDefault="00331DDA" w:rsidP="00461A9E"/>
    <w:p w14:paraId="11DCE3FF" w14:textId="5B874E1B" w:rsidR="00331DDA" w:rsidRDefault="00331DDA" w:rsidP="00461A9E"/>
    <w:p w14:paraId="04C12B26" w14:textId="77777777" w:rsidR="00331DDA" w:rsidRDefault="00331DDA" w:rsidP="00461A9E"/>
    <w:p w14:paraId="1753C52B" w14:textId="77777777" w:rsidR="00331DDA" w:rsidRDefault="00331DDA" w:rsidP="00461A9E"/>
    <w:p w14:paraId="70D2EB0C" w14:textId="77777777" w:rsidR="00331DDA" w:rsidRDefault="00331DDA" w:rsidP="00461A9E"/>
    <w:p w14:paraId="44D12A5A" w14:textId="77777777" w:rsidR="00331DDA" w:rsidRDefault="00331DDA" w:rsidP="00461A9E"/>
    <w:p w14:paraId="27F1A317" w14:textId="77777777" w:rsidR="00331DDA" w:rsidRDefault="00331DDA" w:rsidP="00461A9E"/>
    <w:p w14:paraId="1CAEBF52" w14:textId="77777777" w:rsidR="00461A9E" w:rsidRDefault="00461A9E" w:rsidP="00461A9E"/>
    <w:p w14:paraId="7291A8C1" w14:textId="77777777" w:rsidR="00461A9E" w:rsidRDefault="00461A9E" w:rsidP="00797169"/>
    <w:p w14:paraId="06566979" w14:textId="77777777" w:rsidR="00461A9E" w:rsidRDefault="00461A9E" w:rsidP="00797169"/>
    <w:sectPr w:rsidR="0046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6AB"/>
    <w:multiLevelType w:val="hybridMultilevel"/>
    <w:tmpl w:val="E2A0C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473E2"/>
    <w:multiLevelType w:val="hybridMultilevel"/>
    <w:tmpl w:val="E0B4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009034">
    <w:abstractNumId w:val="0"/>
  </w:num>
  <w:num w:numId="2" w16cid:durableId="22761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69"/>
    <w:rsid w:val="000D4AA2"/>
    <w:rsid w:val="000F3EBB"/>
    <w:rsid w:val="000F6465"/>
    <w:rsid w:val="00165F83"/>
    <w:rsid w:val="001E7129"/>
    <w:rsid w:val="001F5303"/>
    <w:rsid w:val="00203C8B"/>
    <w:rsid w:val="00242178"/>
    <w:rsid w:val="00280B87"/>
    <w:rsid w:val="0028354F"/>
    <w:rsid w:val="002A2B78"/>
    <w:rsid w:val="002E63A5"/>
    <w:rsid w:val="00301E18"/>
    <w:rsid w:val="00331DDA"/>
    <w:rsid w:val="0034116C"/>
    <w:rsid w:val="00347647"/>
    <w:rsid w:val="00363366"/>
    <w:rsid w:val="003E76CF"/>
    <w:rsid w:val="003F15F3"/>
    <w:rsid w:val="00424780"/>
    <w:rsid w:val="004571B2"/>
    <w:rsid w:val="00461A9E"/>
    <w:rsid w:val="005460FA"/>
    <w:rsid w:val="00562AAD"/>
    <w:rsid w:val="00585B65"/>
    <w:rsid w:val="00614B27"/>
    <w:rsid w:val="00624F6A"/>
    <w:rsid w:val="007016A7"/>
    <w:rsid w:val="00712B1E"/>
    <w:rsid w:val="00731852"/>
    <w:rsid w:val="007710FB"/>
    <w:rsid w:val="00797169"/>
    <w:rsid w:val="007B6940"/>
    <w:rsid w:val="00802B0B"/>
    <w:rsid w:val="00846880"/>
    <w:rsid w:val="008625AD"/>
    <w:rsid w:val="008A7B02"/>
    <w:rsid w:val="008C621A"/>
    <w:rsid w:val="008F22FF"/>
    <w:rsid w:val="008F2B3B"/>
    <w:rsid w:val="009409BA"/>
    <w:rsid w:val="009814A1"/>
    <w:rsid w:val="009B464C"/>
    <w:rsid w:val="009F2105"/>
    <w:rsid w:val="009F32A4"/>
    <w:rsid w:val="00A322C6"/>
    <w:rsid w:val="00A71BF1"/>
    <w:rsid w:val="00AA20AD"/>
    <w:rsid w:val="00AC657E"/>
    <w:rsid w:val="00B02181"/>
    <w:rsid w:val="00B26D33"/>
    <w:rsid w:val="00B32BFE"/>
    <w:rsid w:val="00C13591"/>
    <w:rsid w:val="00C81323"/>
    <w:rsid w:val="00C86805"/>
    <w:rsid w:val="00CA026C"/>
    <w:rsid w:val="00CC2B69"/>
    <w:rsid w:val="00CF499B"/>
    <w:rsid w:val="00D03555"/>
    <w:rsid w:val="00D16B29"/>
    <w:rsid w:val="00D33F54"/>
    <w:rsid w:val="00D40187"/>
    <w:rsid w:val="00D806E7"/>
    <w:rsid w:val="00D83250"/>
    <w:rsid w:val="00D85A63"/>
    <w:rsid w:val="00DA0A0C"/>
    <w:rsid w:val="00E325B9"/>
    <w:rsid w:val="00E77907"/>
    <w:rsid w:val="00EF1E4F"/>
    <w:rsid w:val="00F065DD"/>
    <w:rsid w:val="00F0777B"/>
    <w:rsid w:val="00F16926"/>
    <w:rsid w:val="00F2457B"/>
    <w:rsid w:val="00F53470"/>
    <w:rsid w:val="00F676B0"/>
    <w:rsid w:val="00F67EE2"/>
    <w:rsid w:val="00F82751"/>
    <w:rsid w:val="00F96C79"/>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0468"/>
  <w15:chartTrackingRefBased/>
  <w15:docId w15:val="{CD94DBE5-2833-46DE-8329-FF3B8EC4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880"/>
    <w:rPr>
      <w:color w:val="0563C1" w:themeColor="hyperlink"/>
      <w:u w:val="single"/>
    </w:rPr>
  </w:style>
  <w:style w:type="character" w:styleId="UnresolvedMention">
    <w:name w:val="Unresolved Mention"/>
    <w:basedOn w:val="DefaultParagraphFont"/>
    <w:uiPriority w:val="99"/>
    <w:semiHidden/>
    <w:unhideWhenUsed/>
    <w:rsid w:val="00846880"/>
    <w:rPr>
      <w:color w:val="605E5C"/>
      <w:shd w:val="clear" w:color="auto" w:fill="E1DFDD"/>
    </w:rPr>
  </w:style>
  <w:style w:type="paragraph" w:styleId="ListParagraph">
    <w:name w:val="List Paragraph"/>
    <w:basedOn w:val="Normal"/>
    <w:uiPriority w:val="34"/>
    <w:qFormat/>
    <w:rsid w:val="00FF5292"/>
    <w:pPr>
      <w:ind w:left="720"/>
      <w:contextualSpacing/>
    </w:pPr>
  </w:style>
  <w:style w:type="table" w:styleId="TableGrid">
    <w:name w:val="Table Grid"/>
    <w:basedOn w:val="TableNormal"/>
    <w:uiPriority w:val="39"/>
    <w:rsid w:val="00AA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yers@jcp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yers@jcprc.org" TargetMode="External"/><Relationship Id="rId5" Type="http://schemas.openxmlformats.org/officeDocument/2006/relationships/hyperlink" Target="http://www.jcpr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5722</TotalTime>
  <Pages>1</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Myers</dc:creator>
  <cp:keywords/>
  <dc:description/>
  <cp:lastModifiedBy>Jennifer Myers</cp:lastModifiedBy>
  <cp:revision>78</cp:revision>
  <cp:lastPrinted>2023-05-26T20:01:00Z</cp:lastPrinted>
  <dcterms:created xsi:type="dcterms:W3CDTF">2023-04-04T16:09:00Z</dcterms:created>
  <dcterms:modified xsi:type="dcterms:W3CDTF">2023-06-27T18:38:00Z</dcterms:modified>
</cp:coreProperties>
</file>