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29EC6" w14:textId="3E378D82" w:rsidR="003B2779" w:rsidRPr="00483F0B" w:rsidRDefault="003B2779" w:rsidP="00483F0B">
      <w:pPr>
        <w:spacing w:after="0"/>
        <w:rPr>
          <w:rFonts w:ascii="Times New Roman" w:hAnsi="Times New Roman" w:cs="Times New Roman"/>
          <w:sz w:val="24"/>
          <w:szCs w:val="24"/>
        </w:rPr>
      </w:pPr>
      <w:r w:rsidRPr="00483F0B">
        <w:rPr>
          <w:rFonts w:ascii="Times New Roman" w:hAnsi="Times New Roman" w:cs="Times New Roman"/>
          <w:sz w:val="24"/>
          <w:szCs w:val="24"/>
        </w:rPr>
        <w:t>PRESS RELEASE</w:t>
      </w:r>
    </w:p>
    <w:p w14:paraId="3F1FBD99" w14:textId="271B741A" w:rsidR="00686080" w:rsidRDefault="00C44F3F" w:rsidP="00483F0B">
      <w:pPr>
        <w:tabs>
          <w:tab w:val="right" w:pos="9180"/>
        </w:tabs>
        <w:spacing w:after="0"/>
        <w:rPr>
          <w:rFonts w:ascii="Times New Roman" w:hAnsi="Times New Roman" w:cs="Times New Roman"/>
          <w:sz w:val="24"/>
          <w:szCs w:val="24"/>
        </w:rPr>
      </w:pPr>
      <w:r w:rsidRPr="00483F0B">
        <w:rPr>
          <w:rFonts w:ascii="Times New Roman" w:hAnsi="Times New Roman" w:cs="Times New Roman"/>
          <w:sz w:val="24"/>
          <w:szCs w:val="24"/>
        </w:rPr>
        <w:t>FOR IMMEDIA</w:t>
      </w:r>
      <w:r w:rsidR="002B28A8" w:rsidRPr="00483F0B">
        <w:rPr>
          <w:rFonts w:ascii="Times New Roman" w:hAnsi="Times New Roman" w:cs="Times New Roman"/>
          <w:sz w:val="24"/>
          <w:szCs w:val="24"/>
        </w:rPr>
        <w:t>TE RELEASE</w:t>
      </w:r>
    </w:p>
    <w:p w14:paraId="6341C53C" w14:textId="77777777" w:rsidR="00483F0B" w:rsidRPr="00483F0B" w:rsidRDefault="00483F0B" w:rsidP="00483F0B">
      <w:pPr>
        <w:tabs>
          <w:tab w:val="right" w:pos="9180"/>
        </w:tabs>
        <w:spacing w:after="0"/>
        <w:rPr>
          <w:rFonts w:ascii="Times New Roman" w:hAnsi="Times New Roman" w:cs="Times New Roman"/>
          <w:sz w:val="24"/>
          <w:szCs w:val="24"/>
        </w:rPr>
      </w:pPr>
    </w:p>
    <w:p w14:paraId="17E9435C" w14:textId="77777777" w:rsidR="00ED5A3F" w:rsidRDefault="00ED5A3F" w:rsidP="00ED5A3F">
      <w:pPr>
        <w:spacing w:after="0" w:line="240" w:lineRule="auto"/>
        <w:jc w:val="center"/>
        <w:rPr>
          <w:rFonts w:ascii="Times New Roman" w:eastAsia="Times New Roman" w:hAnsi="Times New Roman" w:cs="Times New Roman"/>
          <w:b/>
          <w:bCs/>
          <w:sz w:val="28"/>
          <w:szCs w:val="28"/>
        </w:rPr>
      </w:pPr>
      <w:r w:rsidRPr="00ED5A3F">
        <w:rPr>
          <w:rFonts w:ascii="Times New Roman" w:eastAsia="Times New Roman" w:hAnsi="Times New Roman" w:cs="Times New Roman"/>
          <w:b/>
          <w:bCs/>
          <w:sz w:val="28"/>
          <w:szCs w:val="28"/>
        </w:rPr>
        <w:t xml:space="preserve">Jefferson County Parks and Recreation </w:t>
      </w:r>
    </w:p>
    <w:p w14:paraId="373A3DF0" w14:textId="5066EEF0" w:rsidR="00ED5A3F" w:rsidRPr="00ED5A3F" w:rsidRDefault="00ED5A3F" w:rsidP="00ED5A3F">
      <w:pPr>
        <w:spacing w:after="0" w:line="240" w:lineRule="auto"/>
        <w:jc w:val="center"/>
        <w:rPr>
          <w:rFonts w:ascii="Times New Roman" w:eastAsia="Times New Roman" w:hAnsi="Times New Roman" w:cs="Times New Roman"/>
          <w:sz w:val="28"/>
          <w:szCs w:val="28"/>
        </w:rPr>
      </w:pPr>
      <w:r w:rsidRPr="00ED5A3F">
        <w:rPr>
          <w:rFonts w:ascii="Times New Roman" w:eastAsia="Times New Roman" w:hAnsi="Times New Roman" w:cs="Times New Roman"/>
          <w:b/>
          <w:bCs/>
          <w:sz w:val="28"/>
          <w:szCs w:val="28"/>
        </w:rPr>
        <w:t>Releases 2025 Summer Activity Guide</w:t>
      </w:r>
    </w:p>
    <w:p w14:paraId="7092E678" w14:textId="77777777" w:rsidR="000C2398" w:rsidRPr="005568E0" w:rsidRDefault="000C2398" w:rsidP="005568E0">
      <w:pPr>
        <w:tabs>
          <w:tab w:val="right" w:pos="9180"/>
        </w:tabs>
        <w:spacing w:after="0"/>
        <w:jc w:val="center"/>
        <w:rPr>
          <w:rFonts w:ascii="Times New Roman" w:hAnsi="Times New Roman" w:cs="Times New Roman"/>
          <w:b/>
          <w:sz w:val="24"/>
          <w:szCs w:val="24"/>
          <w:u w:val="single"/>
        </w:rPr>
      </w:pPr>
    </w:p>
    <w:p w14:paraId="3F6058F3" w14:textId="488F23AB" w:rsidR="003B2779" w:rsidRPr="005568E0" w:rsidRDefault="003B2779" w:rsidP="005568E0">
      <w:pPr>
        <w:tabs>
          <w:tab w:val="right" w:pos="9180"/>
        </w:tabs>
        <w:spacing w:after="0"/>
        <w:rPr>
          <w:rFonts w:ascii="Times New Roman" w:hAnsi="Times New Roman" w:cs="Times New Roman"/>
          <w:sz w:val="24"/>
          <w:szCs w:val="24"/>
        </w:rPr>
      </w:pPr>
      <w:r w:rsidRPr="005568E0">
        <w:rPr>
          <w:rFonts w:ascii="Times New Roman" w:hAnsi="Times New Roman" w:cs="Times New Roman"/>
          <w:color w:val="002060"/>
          <w:sz w:val="24"/>
          <w:szCs w:val="24"/>
        </w:rPr>
        <w:t>CONTACT INFORMATION:</w:t>
      </w:r>
    </w:p>
    <w:p w14:paraId="2D466C90" w14:textId="761BDD1D" w:rsidR="003B2779" w:rsidRPr="005568E0" w:rsidRDefault="00686080" w:rsidP="005568E0">
      <w:pPr>
        <w:spacing w:after="0" w:line="240" w:lineRule="auto"/>
        <w:rPr>
          <w:rFonts w:ascii="Times New Roman" w:hAnsi="Times New Roman" w:cs="Times New Roman"/>
          <w:sz w:val="24"/>
          <w:szCs w:val="24"/>
        </w:rPr>
      </w:pPr>
      <w:r w:rsidRPr="005568E0">
        <w:rPr>
          <w:rFonts w:ascii="Times New Roman" w:hAnsi="Times New Roman" w:cs="Times New Roman"/>
          <w:sz w:val="24"/>
          <w:szCs w:val="24"/>
        </w:rPr>
        <w:t>Edwina Benites</w:t>
      </w:r>
      <w:r w:rsidR="003B2779" w:rsidRPr="005568E0">
        <w:rPr>
          <w:rFonts w:ascii="Times New Roman" w:hAnsi="Times New Roman" w:cs="Times New Roman"/>
          <w:sz w:val="24"/>
          <w:szCs w:val="24"/>
        </w:rPr>
        <w:t>, County Administrator</w:t>
      </w:r>
    </w:p>
    <w:p w14:paraId="4726B1E5" w14:textId="5EBE41C6" w:rsidR="003B2779" w:rsidRPr="005568E0" w:rsidRDefault="008050C9" w:rsidP="005568E0">
      <w:pPr>
        <w:spacing w:after="0" w:line="240" w:lineRule="auto"/>
        <w:rPr>
          <w:rFonts w:ascii="Times New Roman" w:hAnsi="Times New Roman" w:cs="Times New Roman"/>
          <w:sz w:val="24"/>
          <w:szCs w:val="24"/>
        </w:rPr>
      </w:pPr>
      <w:r w:rsidRPr="005568E0">
        <w:rPr>
          <w:rFonts w:ascii="Times New Roman" w:hAnsi="Times New Roman" w:cs="Times New Roman"/>
          <w:sz w:val="24"/>
          <w:szCs w:val="24"/>
        </w:rPr>
        <w:t xml:space="preserve">Phone: </w:t>
      </w:r>
      <w:r w:rsidR="003B2779" w:rsidRPr="005568E0">
        <w:rPr>
          <w:rFonts w:ascii="Times New Roman" w:hAnsi="Times New Roman" w:cs="Times New Roman"/>
          <w:sz w:val="24"/>
          <w:szCs w:val="24"/>
        </w:rPr>
        <w:t>304-728-3284</w:t>
      </w:r>
    </w:p>
    <w:p w14:paraId="2630E4F0" w14:textId="593DD3D4" w:rsidR="003B2779" w:rsidRPr="005568E0" w:rsidRDefault="008050C9" w:rsidP="005568E0">
      <w:pPr>
        <w:spacing w:after="0" w:line="240" w:lineRule="auto"/>
        <w:rPr>
          <w:rFonts w:ascii="Times New Roman" w:hAnsi="Times New Roman" w:cs="Times New Roman"/>
          <w:sz w:val="24"/>
          <w:szCs w:val="24"/>
        </w:rPr>
      </w:pPr>
      <w:r w:rsidRPr="005568E0">
        <w:rPr>
          <w:rFonts w:ascii="Times New Roman" w:hAnsi="Times New Roman" w:cs="Times New Roman"/>
          <w:sz w:val="24"/>
          <w:szCs w:val="24"/>
        </w:rPr>
        <w:t xml:space="preserve">Email: </w:t>
      </w:r>
      <w:r w:rsidR="00686080" w:rsidRPr="005568E0">
        <w:rPr>
          <w:rFonts w:ascii="Times New Roman" w:hAnsi="Times New Roman" w:cs="Times New Roman"/>
          <w:sz w:val="24"/>
          <w:szCs w:val="24"/>
        </w:rPr>
        <w:t>ebenites</w:t>
      </w:r>
      <w:r w:rsidR="003B2779" w:rsidRPr="005568E0">
        <w:rPr>
          <w:rFonts w:ascii="Times New Roman" w:hAnsi="Times New Roman" w:cs="Times New Roman"/>
          <w:sz w:val="24"/>
          <w:szCs w:val="24"/>
        </w:rPr>
        <w:t>@jeffersoncountywv.org</w:t>
      </w:r>
    </w:p>
    <w:p w14:paraId="6C80A3CB" w14:textId="77777777" w:rsidR="003B2779" w:rsidRPr="005568E0" w:rsidRDefault="003B2779" w:rsidP="005568E0">
      <w:pPr>
        <w:spacing w:after="0" w:line="240" w:lineRule="auto"/>
        <w:rPr>
          <w:rFonts w:ascii="Times New Roman" w:hAnsi="Times New Roman" w:cs="Times New Roman"/>
          <w:sz w:val="24"/>
          <w:szCs w:val="24"/>
        </w:rPr>
      </w:pPr>
    </w:p>
    <w:p w14:paraId="6D502776" w14:textId="77777777" w:rsidR="002E3F5E" w:rsidRPr="002E3F5E" w:rsidRDefault="008050C9" w:rsidP="002E3F5E">
      <w:pPr>
        <w:spacing w:before="100" w:beforeAutospacing="1" w:after="100" w:afterAutospacing="1"/>
        <w:rPr>
          <w:rFonts w:ascii="Times New Roman" w:hAnsi="Times New Roman" w:cs="Times New Roman"/>
          <w:sz w:val="24"/>
          <w:szCs w:val="24"/>
        </w:rPr>
      </w:pPr>
      <w:r w:rsidRPr="005568E0">
        <w:rPr>
          <w:rFonts w:ascii="Times New Roman" w:hAnsi="Times New Roman"/>
        </w:rPr>
        <w:t>CHARLES TOWN, WV (</w:t>
      </w:r>
      <w:r w:rsidR="000C2398">
        <w:rPr>
          <w:rFonts w:ascii="Times New Roman" w:hAnsi="Times New Roman"/>
        </w:rPr>
        <w:t>April 3</w:t>
      </w:r>
      <w:r w:rsidR="00CF435C">
        <w:rPr>
          <w:rFonts w:ascii="Times New Roman" w:hAnsi="Times New Roman"/>
        </w:rPr>
        <w:t xml:space="preserve"> 2025</w:t>
      </w:r>
      <w:r w:rsidRPr="002E3F5E">
        <w:rPr>
          <w:rFonts w:ascii="Times New Roman" w:hAnsi="Times New Roman" w:cs="Times New Roman"/>
          <w:sz w:val="24"/>
          <w:szCs w:val="24"/>
        </w:rPr>
        <w:t xml:space="preserve">) </w:t>
      </w:r>
      <w:r w:rsidR="00D54940" w:rsidRPr="002E3F5E">
        <w:rPr>
          <w:rFonts w:ascii="Times New Roman" w:hAnsi="Times New Roman" w:cs="Times New Roman"/>
          <w:sz w:val="24"/>
          <w:szCs w:val="24"/>
        </w:rPr>
        <w:t>–</w:t>
      </w:r>
      <w:r w:rsidRPr="002E3F5E">
        <w:rPr>
          <w:rFonts w:ascii="Times New Roman" w:hAnsi="Times New Roman" w:cs="Times New Roman"/>
          <w:sz w:val="24"/>
          <w:szCs w:val="24"/>
        </w:rPr>
        <w:t xml:space="preserve"> </w:t>
      </w:r>
      <w:r w:rsidR="002E3F5E" w:rsidRPr="002E3F5E">
        <w:rPr>
          <w:rFonts w:ascii="Times New Roman" w:hAnsi="Times New Roman" w:cs="Times New Roman"/>
          <w:sz w:val="24"/>
          <w:szCs w:val="24"/>
        </w:rPr>
        <w:t>The Jefferson County Parks and Recreation Commission (JCPRC) presented to the Jefferson County Commission today, hig</w:t>
      </w:r>
      <w:bookmarkStart w:id="0" w:name="_GoBack"/>
      <w:bookmarkEnd w:id="0"/>
      <w:r w:rsidR="002E3F5E" w:rsidRPr="002E3F5E">
        <w:rPr>
          <w:rFonts w:ascii="Times New Roman" w:hAnsi="Times New Roman" w:cs="Times New Roman"/>
          <w:sz w:val="24"/>
          <w:szCs w:val="24"/>
        </w:rPr>
        <w:t>hlighting upcoming spring and summer events and programs that will be available to residents in 2025. The presentation included an overview of the newly released 2025 Summer Activity Guide.</w:t>
      </w:r>
    </w:p>
    <w:p w14:paraId="3706C2FE" w14:textId="77777777" w:rsidR="002E3F5E" w:rsidRPr="002E3F5E" w:rsidRDefault="002E3F5E" w:rsidP="002E3F5E">
      <w:pPr>
        <w:spacing w:before="100" w:beforeAutospacing="1" w:after="100" w:afterAutospacing="1"/>
        <w:rPr>
          <w:rFonts w:ascii="Times New Roman" w:hAnsi="Times New Roman" w:cs="Times New Roman"/>
          <w:sz w:val="24"/>
          <w:szCs w:val="24"/>
        </w:rPr>
      </w:pPr>
      <w:r w:rsidRPr="002E3F5E">
        <w:rPr>
          <w:rFonts w:ascii="Times New Roman" w:hAnsi="Times New Roman" w:cs="Times New Roman"/>
          <w:sz w:val="24"/>
          <w:szCs w:val="24"/>
        </w:rPr>
        <w:t>According to Parks and Recreation, the 2025 Summer Activity Guide features a wide range of opportunities designed to engage residents of all ages and interests. Highlights include:</w:t>
      </w:r>
    </w:p>
    <w:p w14:paraId="19735E1F" w14:textId="77777777" w:rsidR="002E3F5E" w:rsidRPr="002E3F5E" w:rsidRDefault="002E3F5E" w:rsidP="002E3F5E">
      <w:pPr>
        <w:numPr>
          <w:ilvl w:val="0"/>
          <w:numId w:val="3"/>
        </w:numPr>
        <w:spacing w:before="100" w:beforeAutospacing="1" w:after="100" w:afterAutospacing="1" w:line="240" w:lineRule="auto"/>
        <w:rPr>
          <w:rFonts w:ascii="Times New Roman" w:hAnsi="Times New Roman" w:cs="Times New Roman"/>
          <w:sz w:val="24"/>
          <w:szCs w:val="24"/>
        </w:rPr>
      </w:pPr>
      <w:r w:rsidRPr="002E3F5E">
        <w:rPr>
          <w:rStyle w:val="Strong"/>
          <w:rFonts w:ascii="Times New Roman" w:hAnsi="Times New Roman" w:cs="Times New Roman"/>
          <w:sz w:val="24"/>
          <w:szCs w:val="24"/>
        </w:rPr>
        <w:t>Youth Camps and Sports:</w:t>
      </w:r>
      <w:r w:rsidRPr="002E3F5E">
        <w:rPr>
          <w:rFonts w:ascii="Times New Roman" w:hAnsi="Times New Roman" w:cs="Times New Roman"/>
          <w:sz w:val="24"/>
          <w:szCs w:val="24"/>
        </w:rPr>
        <w:t xml:space="preserve"> A diverse lineup of summer camps—including sports leagues, STEM programs, and arts-focused activities—ensures that kids and teens stay active and engaged.</w:t>
      </w:r>
    </w:p>
    <w:p w14:paraId="79EE888D" w14:textId="77777777" w:rsidR="002E3F5E" w:rsidRPr="002E3F5E" w:rsidRDefault="002E3F5E" w:rsidP="002E3F5E">
      <w:pPr>
        <w:numPr>
          <w:ilvl w:val="0"/>
          <w:numId w:val="3"/>
        </w:numPr>
        <w:spacing w:before="100" w:beforeAutospacing="1" w:after="100" w:afterAutospacing="1" w:line="240" w:lineRule="auto"/>
        <w:rPr>
          <w:rFonts w:ascii="Times New Roman" w:hAnsi="Times New Roman" w:cs="Times New Roman"/>
          <w:sz w:val="24"/>
          <w:szCs w:val="24"/>
        </w:rPr>
      </w:pPr>
      <w:r w:rsidRPr="002E3F5E">
        <w:rPr>
          <w:rStyle w:val="Strong"/>
          <w:rFonts w:ascii="Times New Roman" w:hAnsi="Times New Roman" w:cs="Times New Roman"/>
          <w:sz w:val="24"/>
          <w:szCs w:val="24"/>
        </w:rPr>
        <w:t>Fitness and Wellness:</w:t>
      </w:r>
      <w:r w:rsidRPr="002E3F5E">
        <w:rPr>
          <w:rFonts w:ascii="Times New Roman" w:hAnsi="Times New Roman" w:cs="Times New Roman"/>
          <w:sz w:val="24"/>
          <w:szCs w:val="24"/>
        </w:rPr>
        <w:t xml:space="preserve"> Adults and families can join group fitness classes, walking programs, and recreational sports leagues to support a healthy lifestyle.</w:t>
      </w:r>
    </w:p>
    <w:p w14:paraId="4EF97964" w14:textId="77777777" w:rsidR="002E3F5E" w:rsidRPr="002E3F5E" w:rsidRDefault="002E3F5E" w:rsidP="002E3F5E">
      <w:pPr>
        <w:numPr>
          <w:ilvl w:val="0"/>
          <w:numId w:val="3"/>
        </w:numPr>
        <w:spacing w:before="100" w:beforeAutospacing="1" w:after="100" w:afterAutospacing="1" w:line="240" w:lineRule="auto"/>
        <w:rPr>
          <w:rFonts w:ascii="Times New Roman" w:hAnsi="Times New Roman" w:cs="Times New Roman"/>
          <w:sz w:val="24"/>
          <w:szCs w:val="24"/>
        </w:rPr>
      </w:pPr>
      <w:r w:rsidRPr="002E3F5E">
        <w:rPr>
          <w:rStyle w:val="Strong"/>
          <w:rFonts w:ascii="Times New Roman" w:hAnsi="Times New Roman" w:cs="Times New Roman"/>
          <w:sz w:val="24"/>
          <w:szCs w:val="24"/>
        </w:rPr>
        <w:t>Community Events:</w:t>
      </w:r>
      <w:r w:rsidRPr="002E3F5E">
        <w:rPr>
          <w:rFonts w:ascii="Times New Roman" w:hAnsi="Times New Roman" w:cs="Times New Roman"/>
          <w:sz w:val="24"/>
          <w:szCs w:val="24"/>
        </w:rPr>
        <w:t xml:space="preserve"> Popular offerings like outdoor movie nights, live music, and family festivals will return to help build community spirit and pride.</w:t>
      </w:r>
    </w:p>
    <w:p w14:paraId="53B2C805" w14:textId="77777777" w:rsidR="002E3F5E" w:rsidRPr="002E3F5E" w:rsidRDefault="002E3F5E" w:rsidP="002E3F5E">
      <w:pPr>
        <w:spacing w:before="100" w:beforeAutospacing="1" w:after="100" w:afterAutospacing="1"/>
        <w:rPr>
          <w:rFonts w:ascii="Times New Roman" w:hAnsi="Times New Roman" w:cs="Times New Roman"/>
          <w:sz w:val="24"/>
          <w:szCs w:val="24"/>
        </w:rPr>
      </w:pPr>
      <w:r w:rsidRPr="002E3F5E">
        <w:rPr>
          <w:rFonts w:ascii="Times New Roman" w:hAnsi="Times New Roman" w:cs="Times New Roman"/>
          <w:sz w:val="24"/>
          <w:szCs w:val="24"/>
        </w:rPr>
        <w:t xml:space="preserve">Parks and Recreation also shared that scholarships remain available for individuals and families needing financial assistance. </w:t>
      </w:r>
      <w:proofErr w:type="gramStart"/>
      <w:r w:rsidRPr="002E3F5E">
        <w:rPr>
          <w:rFonts w:ascii="Times New Roman" w:hAnsi="Times New Roman" w:cs="Times New Roman"/>
          <w:sz w:val="24"/>
          <w:szCs w:val="24"/>
        </w:rPr>
        <w:t>For more information or to apply,</w:t>
      </w:r>
      <w:proofErr w:type="gramEnd"/>
      <w:r w:rsidRPr="002E3F5E">
        <w:rPr>
          <w:rFonts w:ascii="Times New Roman" w:hAnsi="Times New Roman" w:cs="Times New Roman"/>
          <w:sz w:val="24"/>
          <w:szCs w:val="24"/>
        </w:rPr>
        <w:t xml:space="preserve"> residents can contact the JCPRC office at 304-728-3207.</w:t>
      </w:r>
    </w:p>
    <w:p w14:paraId="0CB047BA" w14:textId="77777777" w:rsidR="002E3F5E" w:rsidRPr="002E3F5E" w:rsidRDefault="002E3F5E" w:rsidP="002E3F5E">
      <w:pPr>
        <w:spacing w:before="100" w:beforeAutospacing="1" w:after="100" w:afterAutospacing="1"/>
        <w:rPr>
          <w:rFonts w:ascii="Times New Roman" w:hAnsi="Times New Roman" w:cs="Times New Roman"/>
          <w:sz w:val="24"/>
          <w:szCs w:val="24"/>
        </w:rPr>
      </w:pPr>
      <w:r w:rsidRPr="002E3F5E">
        <w:rPr>
          <w:rFonts w:ascii="Times New Roman" w:hAnsi="Times New Roman" w:cs="Times New Roman"/>
          <w:sz w:val="24"/>
          <w:szCs w:val="24"/>
        </w:rPr>
        <w:t>“We are proud to offer a summer full of opportunities for recreation, learning, and togetherness,” said Jennifer Myers, Director of JCPRC. “Our 2025 Activity Guide reflects our commitment to serving the diverse needs of Jefferson County residents.”</w:t>
      </w:r>
    </w:p>
    <w:p w14:paraId="61BC713A" w14:textId="77777777" w:rsidR="002E3F5E" w:rsidRPr="002E3F5E" w:rsidRDefault="002E3F5E" w:rsidP="002E3F5E">
      <w:pPr>
        <w:spacing w:before="100" w:beforeAutospacing="1" w:after="100" w:afterAutospacing="1"/>
        <w:rPr>
          <w:rFonts w:ascii="Times New Roman" w:hAnsi="Times New Roman" w:cs="Times New Roman"/>
          <w:sz w:val="24"/>
          <w:szCs w:val="24"/>
        </w:rPr>
      </w:pPr>
      <w:r w:rsidRPr="002E3F5E">
        <w:rPr>
          <w:rFonts w:ascii="Times New Roman" w:hAnsi="Times New Roman" w:cs="Times New Roman"/>
          <w:sz w:val="24"/>
          <w:szCs w:val="24"/>
        </w:rPr>
        <w:t>The Jefferson County Commission applauds the Jefferson County Parks and Recreation Commission for its leadership, innovation, and ongoing efforts to enhance quality of life for all who call Jefferson County home.</w:t>
      </w:r>
    </w:p>
    <w:p w14:paraId="1550A2ED" w14:textId="77777777" w:rsidR="002E3F5E" w:rsidRPr="002E3F5E" w:rsidRDefault="002E3F5E" w:rsidP="002E3F5E">
      <w:pPr>
        <w:spacing w:before="100" w:beforeAutospacing="1" w:after="100" w:afterAutospacing="1"/>
        <w:rPr>
          <w:rFonts w:ascii="Times New Roman" w:hAnsi="Times New Roman" w:cs="Times New Roman"/>
          <w:sz w:val="24"/>
          <w:szCs w:val="24"/>
        </w:rPr>
      </w:pPr>
      <w:r w:rsidRPr="002E3F5E">
        <w:rPr>
          <w:rFonts w:ascii="Times New Roman" w:hAnsi="Times New Roman" w:cs="Times New Roman"/>
          <w:sz w:val="24"/>
          <w:szCs w:val="24"/>
        </w:rPr>
        <w:t xml:space="preserve">To view the full activity guide and register for programs, visit </w:t>
      </w:r>
      <w:hyperlink r:id="rId7" w:tgtFrame="_new" w:history="1">
        <w:r w:rsidRPr="002E3F5E">
          <w:rPr>
            <w:rStyle w:val="Hyperlink"/>
            <w:rFonts w:ascii="Times New Roman" w:hAnsi="Times New Roman" w:cs="Times New Roman"/>
            <w:sz w:val="24"/>
            <w:szCs w:val="24"/>
          </w:rPr>
          <w:t>www.jcprc.org</w:t>
        </w:r>
      </w:hyperlink>
      <w:r w:rsidRPr="002E3F5E">
        <w:rPr>
          <w:rFonts w:ascii="Times New Roman" w:hAnsi="Times New Roman" w:cs="Times New Roman"/>
          <w:sz w:val="24"/>
          <w:szCs w:val="24"/>
        </w:rPr>
        <w:t xml:space="preserve"> or stop by the Jefferson County Community Center.</w:t>
      </w:r>
    </w:p>
    <w:p w14:paraId="08E45535" w14:textId="1872205C" w:rsidR="005568E0" w:rsidRPr="002E3F5E" w:rsidRDefault="005568E0" w:rsidP="002E3F5E">
      <w:pPr>
        <w:spacing w:before="100" w:beforeAutospacing="1" w:after="100" w:afterAutospacing="1"/>
        <w:rPr>
          <w:rFonts w:ascii="Times New Roman" w:hAnsi="Times New Roman" w:cs="Times New Roman"/>
          <w:color w:val="000000"/>
          <w:sz w:val="24"/>
          <w:szCs w:val="24"/>
        </w:rPr>
      </w:pPr>
      <w:r w:rsidRPr="002E3F5E">
        <w:rPr>
          <w:rFonts w:ascii="Times New Roman" w:hAnsi="Times New Roman" w:cs="Times New Roman"/>
          <w:color w:val="000000"/>
          <w:sz w:val="24"/>
          <w:szCs w:val="24"/>
        </w:rPr>
        <w:t>Please call the Commission Office with questions (304) 728-3284.</w:t>
      </w:r>
    </w:p>
    <w:p w14:paraId="6914B179" w14:textId="5A9ACC1F" w:rsidR="0006150F" w:rsidRPr="002E3F5E" w:rsidRDefault="005568E0" w:rsidP="005568E0">
      <w:pPr>
        <w:spacing w:after="0"/>
        <w:rPr>
          <w:rFonts w:ascii="Times New Roman" w:hAnsi="Times New Roman" w:cs="Times New Roman"/>
          <w:sz w:val="24"/>
          <w:szCs w:val="24"/>
        </w:rPr>
      </w:pPr>
      <w:r w:rsidRPr="002E3F5E">
        <w:rPr>
          <w:rFonts w:ascii="Times New Roman" w:hAnsi="Times New Roman" w:cs="Times New Roman"/>
          <w:sz w:val="24"/>
          <w:szCs w:val="24"/>
        </w:rPr>
        <w:t>##</w:t>
      </w:r>
      <w:r w:rsidR="00294711" w:rsidRPr="002E3F5E">
        <w:rPr>
          <w:rFonts w:ascii="Times New Roman" w:hAnsi="Times New Roman" w:cs="Times New Roman"/>
          <w:sz w:val="24"/>
          <w:szCs w:val="24"/>
        </w:rPr>
        <w:t>#</w:t>
      </w:r>
    </w:p>
    <w:sectPr w:rsidR="0006150F" w:rsidRPr="002E3F5E" w:rsidSect="008050C9">
      <w:headerReference w:type="default" r:id="rId8"/>
      <w:pgSz w:w="12240" w:h="15840"/>
      <w:pgMar w:top="36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19DE4" w14:textId="77777777" w:rsidR="00EA3568" w:rsidRDefault="00EA3568" w:rsidP="003B2779">
      <w:pPr>
        <w:spacing w:after="0" w:line="240" w:lineRule="auto"/>
      </w:pPr>
      <w:r>
        <w:separator/>
      </w:r>
    </w:p>
  </w:endnote>
  <w:endnote w:type="continuationSeparator" w:id="0">
    <w:p w14:paraId="6C9D4AEB" w14:textId="77777777" w:rsidR="00EA3568" w:rsidRDefault="00EA3568" w:rsidP="003B2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ADA8F" w14:textId="77777777" w:rsidR="00EA3568" w:rsidRDefault="00EA3568" w:rsidP="003B2779">
      <w:pPr>
        <w:spacing w:after="0" w:line="240" w:lineRule="auto"/>
      </w:pPr>
      <w:r>
        <w:separator/>
      </w:r>
    </w:p>
  </w:footnote>
  <w:footnote w:type="continuationSeparator" w:id="0">
    <w:p w14:paraId="0CE7D405" w14:textId="77777777" w:rsidR="00EA3568" w:rsidRDefault="00EA3568" w:rsidP="003B2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D398B" w14:textId="7BD5FC68" w:rsidR="003B2779" w:rsidRDefault="008050C9">
    <w:pPr>
      <w:pStyle w:val="Header"/>
    </w:pPr>
    <w:r>
      <w:rPr>
        <w:noProof/>
      </w:rPr>
      <mc:AlternateContent>
        <mc:Choice Requires="wps">
          <w:drawing>
            <wp:anchor distT="0" distB="0" distL="114300" distR="114300" simplePos="0" relativeHeight="251662336" behindDoc="0" locked="0" layoutInCell="1" allowOverlap="1" wp14:anchorId="5B411BFD" wp14:editId="5329F19E">
              <wp:simplePos x="0" y="0"/>
              <wp:positionH relativeFrom="column">
                <wp:posOffset>-28575</wp:posOffset>
              </wp:positionH>
              <wp:positionV relativeFrom="paragraph">
                <wp:posOffset>1600200</wp:posOffset>
              </wp:positionV>
              <wp:extent cx="5991225" cy="142875"/>
              <wp:effectExtent l="0" t="0" r="9525" b="9525"/>
              <wp:wrapNone/>
              <wp:docPr id="51" name="Rectangle 51"/>
              <wp:cNvGraphicFramePr/>
              <a:graphic xmlns:a="http://schemas.openxmlformats.org/drawingml/2006/main">
                <a:graphicData uri="http://schemas.microsoft.com/office/word/2010/wordprocessingShape">
                  <wps:wsp>
                    <wps:cNvSpPr/>
                    <wps:spPr>
                      <a:xfrm>
                        <a:off x="0" y="0"/>
                        <a:ext cx="5991225" cy="142875"/>
                      </a:xfrm>
                      <a:prstGeom prst="rect">
                        <a:avLst/>
                      </a:prstGeom>
                      <a:solidFill>
                        <a:srgbClr val="E6CE1A"/>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E2E4DE" id="Rectangle 51" o:spid="_x0000_s1026" style="position:absolute;margin-left:-2.25pt;margin-top:126pt;width:471.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" fillcolor="#e6ce1a" stroked="f" strokeweight="1pt"/>
          </w:pict>
        </mc:Fallback>
      </mc:AlternateContent>
    </w:r>
    <w:r w:rsidR="002B28A8">
      <w:rPr>
        <w:noProof/>
      </w:rPr>
      <mc:AlternateContent>
        <mc:Choice Requires="wps">
          <w:drawing>
            <wp:anchor distT="0" distB="0" distL="114300" distR="114300" simplePos="0" relativeHeight="251661312" behindDoc="0" locked="0" layoutInCell="1" allowOverlap="1" wp14:anchorId="16B74B64" wp14:editId="258ACBC1">
              <wp:simplePos x="0" y="0"/>
              <wp:positionH relativeFrom="margin">
                <wp:align>center</wp:align>
              </wp:positionH>
              <wp:positionV relativeFrom="paragraph">
                <wp:posOffset>1123315</wp:posOffset>
              </wp:positionV>
              <wp:extent cx="3705225" cy="4286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705225" cy="428625"/>
                      </a:xfrm>
                      <a:prstGeom prst="rect">
                        <a:avLst/>
                      </a:prstGeom>
                      <a:noFill/>
                      <a:ln w="6350">
                        <a:noFill/>
                      </a:ln>
                    </wps:spPr>
                    <wps:txbx>
                      <w:txbxContent>
                        <w:p w14:paraId="2C4EC274" w14:textId="77777777" w:rsidR="002B28A8" w:rsidRPr="002B28A8" w:rsidRDefault="002B28A8" w:rsidP="002B28A8">
                          <w:pPr>
                            <w:spacing w:after="0" w:line="240" w:lineRule="auto"/>
                            <w:jc w:val="center"/>
                            <w:rPr>
                              <w:color w:val="FFFFFF" w:themeColor="background1"/>
                              <w:position w:val="-6"/>
                            </w:rPr>
                          </w:pPr>
                          <w:r>
                            <w:rPr>
                              <w:color w:val="FFFFFF" w:themeColor="background1"/>
                            </w:rPr>
                            <w:t>Jefferson County Commission</w:t>
                          </w:r>
                        </w:p>
                        <w:p w14:paraId="423A54E8" w14:textId="256845E9" w:rsidR="002B28A8" w:rsidRPr="002B28A8" w:rsidRDefault="002B28A8" w:rsidP="002B28A8">
                          <w:pPr>
                            <w:spacing w:after="0" w:line="240" w:lineRule="auto"/>
                            <w:jc w:val="center"/>
                            <w:rPr>
                              <w:color w:val="FFFFFF" w:themeColor="background1"/>
                              <w:position w:val="-6"/>
                            </w:rPr>
                          </w:pPr>
                          <w:r w:rsidRPr="002B28A8">
                            <w:rPr>
                              <w:color w:val="FFFFFF" w:themeColor="background1"/>
                              <w:position w:val="-6"/>
                            </w:rPr>
                            <w:t>124 E Washington St, Charles Town, WV  25414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74B64" id="_x0000_t202" coordsize="21600,21600" o:spt="202" path="m,l,21600r21600,l21600,xe">
              <v:stroke joinstyle="miter"/>
              <v:path gradientshapeok="t" o:connecttype="rect"/>
            </v:shapetype>
            <v:shape id="Text Box 13" o:spid="_x0000_s1026" type="#_x0000_t202" style="position:absolute;margin-left:0;margin-top:88.45pt;width:291.75pt;height:3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" filled="f" stroked="f" strokeweight=".5pt">
              <v:textbox>
                <w:txbxContent>
                  <w:p w14:paraId="2C4EC274" w14:textId="77777777" w:rsidR="002B28A8" w:rsidRPr="002B28A8" w:rsidRDefault="002B28A8" w:rsidP="002B28A8">
                    <w:pPr>
                      <w:spacing w:after="0" w:line="240" w:lineRule="auto"/>
                      <w:jc w:val="center"/>
                      <w:rPr>
                        <w:color w:val="FFFFFF" w:themeColor="background1"/>
                        <w:position w:val="-6"/>
                      </w:rPr>
                    </w:pPr>
                    <w:r>
                      <w:rPr>
                        <w:color w:val="FFFFFF" w:themeColor="background1"/>
                      </w:rPr>
                      <w:t>Jefferson County Commission</w:t>
                    </w:r>
                  </w:p>
                  <w:p w14:paraId="423A54E8" w14:textId="256845E9" w:rsidR="002B28A8" w:rsidRPr="002B28A8" w:rsidRDefault="002B28A8" w:rsidP="002B28A8">
                    <w:pPr>
                      <w:spacing w:after="0" w:line="240" w:lineRule="auto"/>
                      <w:jc w:val="center"/>
                      <w:rPr>
                        <w:color w:val="FFFFFF" w:themeColor="background1"/>
                        <w:position w:val="-6"/>
                      </w:rPr>
                    </w:pPr>
                    <w:r w:rsidRPr="002B28A8">
                      <w:rPr>
                        <w:color w:val="FFFFFF" w:themeColor="background1"/>
                        <w:position w:val="-6"/>
                      </w:rPr>
                      <w:t>124 E Washington St, Charles Town, WV  25414</w:t>
                    </w:r>
                  </w:p>
                </w:txbxContent>
              </v:textbox>
              <w10:wrap anchorx="margin"/>
            </v:shape>
          </w:pict>
        </mc:Fallback>
      </mc:AlternateContent>
    </w:r>
    <w:r w:rsidR="002B28A8">
      <w:rPr>
        <w:noProof/>
      </w:rPr>
      <mc:AlternateContent>
        <mc:Choice Requires="wps">
          <w:drawing>
            <wp:anchor distT="0" distB="0" distL="114300" distR="114300" simplePos="0" relativeHeight="251659264" behindDoc="0" locked="0" layoutInCell="1" allowOverlap="1" wp14:anchorId="7871677D" wp14:editId="7D501B98">
              <wp:simplePos x="0" y="0"/>
              <wp:positionH relativeFrom="margin">
                <wp:posOffset>-28575</wp:posOffset>
              </wp:positionH>
              <wp:positionV relativeFrom="paragraph">
                <wp:posOffset>38100</wp:posOffset>
              </wp:positionV>
              <wp:extent cx="5991225" cy="1562100"/>
              <wp:effectExtent l="0" t="0" r="9525" b="0"/>
              <wp:wrapNone/>
              <wp:docPr id="2" name="Rectangle 2"/>
              <wp:cNvGraphicFramePr/>
              <a:graphic xmlns:a="http://schemas.openxmlformats.org/drawingml/2006/main">
                <a:graphicData uri="http://schemas.microsoft.com/office/word/2010/wordprocessingShape">
                  <wps:wsp>
                    <wps:cNvSpPr/>
                    <wps:spPr>
                      <a:xfrm>
                        <a:off x="0" y="0"/>
                        <a:ext cx="5991225" cy="15621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9EBEB" id="Rectangle 2" o:spid="_x0000_s1026" style="position:absolute;margin-left:-2.25pt;margin-top:3pt;width:471.75pt;height:1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" fillcolor="#1f3763 [1604]" stroked="f" strokeweight="1pt">
              <w10:wrap anchorx="margin"/>
            </v:rect>
          </w:pict>
        </mc:Fallback>
      </mc:AlternateContent>
    </w:r>
    <w:r w:rsidR="002B28A8">
      <w:rPr>
        <w:noProof/>
      </w:rPr>
      <w:drawing>
        <wp:anchor distT="0" distB="0" distL="114300" distR="114300" simplePos="0" relativeHeight="251660288" behindDoc="0" locked="0" layoutInCell="1" allowOverlap="1" wp14:anchorId="463E6079" wp14:editId="5E4E1F01">
          <wp:simplePos x="0" y="0"/>
          <wp:positionH relativeFrom="margin">
            <wp:align>center</wp:align>
          </wp:positionH>
          <wp:positionV relativeFrom="paragraph">
            <wp:posOffset>66675</wp:posOffset>
          </wp:positionV>
          <wp:extent cx="1123950" cy="1123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_Logo7.png"/>
                  <pic:cNvPicPr/>
                </pic:nvPicPr>
                <pic:blipFill>
                  <a:blip r:embed="rId1">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anchor>
      </w:drawing>
    </w:r>
    <w:r w:rsidR="003B2779">
      <w:rPr>
        <w:noProof/>
        <w:sz w:val="24"/>
        <w:szCs w:val="24"/>
      </w:rPr>
      <mc:AlternateContent>
        <mc:Choice Requires="wps">
          <w:drawing>
            <wp:anchor distT="0" distB="0" distL="114300" distR="114300" simplePos="0" relativeHeight="251658239" behindDoc="0" locked="0" layoutInCell="1" allowOverlap="1" wp14:anchorId="67A97A7A" wp14:editId="36C3A755">
              <wp:simplePos x="0" y="0"/>
              <wp:positionH relativeFrom="column">
                <wp:posOffset>342900</wp:posOffset>
              </wp:positionH>
              <wp:positionV relativeFrom="paragraph">
                <wp:posOffset>209550</wp:posOffset>
              </wp:positionV>
              <wp:extent cx="5410200" cy="1018540"/>
              <wp:effectExtent l="0" t="0" r="19050" b="10160"/>
              <wp:wrapNone/>
              <wp:docPr id="3" name="Rectangle 3"/>
              <wp:cNvGraphicFramePr/>
              <a:graphic xmlns:a="http://schemas.openxmlformats.org/drawingml/2006/main">
                <a:graphicData uri="http://schemas.microsoft.com/office/word/2010/wordprocessingShape">
                  <wps:wsp>
                    <wps:cNvSpPr/>
                    <wps:spPr>
                      <a:xfrm>
                        <a:off x="0" y="0"/>
                        <a:ext cx="5410200" cy="10185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892FD" id="Rectangle 3" o:spid="_x0000_s1026" style="position:absolute;margin-left:27pt;margin-top:16.5pt;width:426pt;height:80.2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" fillcolor="white [3212]" strokecolor="#1f3763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61EB"/>
    <w:multiLevelType w:val="hybridMultilevel"/>
    <w:tmpl w:val="B3FA1DE2"/>
    <w:lvl w:ilvl="0" w:tplc="106670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90393"/>
    <w:multiLevelType w:val="hybridMultilevel"/>
    <w:tmpl w:val="52F03DA0"/>
    <w:lvl w:ilvl="0" w:tplc="3E0229D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06110"/>
    <w:multiLevelType w:val="multilevel"/>
    <w:tmpl w:val="DD9C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DE"/>
    <w:rsid w:val="00015977"/>
    <w:rsid w:val="00057834"/>
    <w:rsid w:val="000611E9"/>
    <w:rsid w:val="0006150F"/>
    <w:rsid w:val="000679A6"/>
    <w:rsid w:val="000C2398"/>
    <w:rsid w:val="000F44B8"/>
    <w:rsid w:val="00150DAB"/>
    <w:rsid w:val="0017712F"/>
    <w:rsid w:val="00181C59"/>
    <w:rsid w:val="001D1B47"/>
    <w:rsid w:val="001D31CB"/>
    <w:rsid w:val="0025013C"/>
    <w:rsid w:val="00252942"/>
    <w:rsid w:val="00294711"/>
    <w:rsid w:val="00296C02"/>
    <w:rsid w:val="002B28A8"/>
    <w:rsid w:val="002B29E1"/>
    <w:rsid w:val="002E3F5E"/>
    <w:rsid w:val="0031594F"/>
    <w:rsid w:val="0033182B"/>
    <w:rsid w:val="00367569"/>
    <w:rsid w:val="003B2779"/>
    <w:rsid w:val="003D6A99"/>
    <w:rsid w:val="003F2233"/>
    <w:rsid w:val="00422810"/>
    <w:rsid w:val="00483F0B"/>
    <w:rsid w:val="004B7768"/>
    <w:rsid w:val="004C46F2"/>
    <w:rsid w:val="005568E0"/>
    <w:rsid w:val="005754BD"/>
    <w:rsid w:val="00585464"/>
    <w:rsid w:val="005A3C03"/>
    <w:rsid w:val="005E5A5D"/>
    <w:rsid w:val="00613E16"/>
    <w:rsid w:val="00615884"/>
    <w:rsid w:val="00644740"/>
    <w:rsid w:val="00660653"/>
    <w:rsid w:val="00686080"/>
    <w:rsid w:val="0070174A"/>
    <w:rsid w:val="007400BB"/>
    <w:rsid w:val="007833F4"/>
    <w:rsid w:val="007E30D0"/>
    <w:rsid w:val="008050C9"/>
    <w:rsid w:val="00810D04"/>
    <w:rsid w:val="008567CD"/>
    <w:rsid w:val="008842E1"/>
    <w:rsid w:val="008A31DE"/>
    <w:rsid w:val="008B3D26"/>
    <w:rsid w:val="00900CB2"/>
    <w:rsid w:val="00917574"/>
    <w:rsid w:val="00957941"/>
    <w:rsid w:val="009C7667"/>
    <w:rsid w:val="00A32DDD"/>
    <w:rsid w:val="00A47204"/>
    <w:rsid w:val="00AC29FE"/>
    <w:rsid w:val="00B06055"/>
    <w:rsid w:val="00B14B92"/>
    <w:rsid w:val="00B61C53"/>
    <w:rsid w:val="00B61E57"/>
    <w:rsid w:val="00B65F20"/>
    <w:rsid w:val="00BA459E"/>
    <w:rsid w:val="00BA7F86"/>
    <w:rsid w:val="00BF4197"/>
    <w:rsid w:val="00C44F3F"/>
    <w:rsid w:val="00C84414"/>
    <w:rsid w:val="00CD60B6"/>
    <w:rsid w:val="00CF435C"/>
    <w:rsid w:val="00D11B4D"/>
    <w:rsid w:val="00D16148"/>
    <w:rsid w:val="00D276EA"/>
    <w:rsid w:val="00D46C5F"/>
    <w:rsid w:val="00D54940"/>
    <w:rsid w:val="00D77940"/>
    <w:rsid w:val="00DB278C"/>
    <w:rsid w:val="00DC4BF7"/>
    <w:rsid w:val="00DF27A0"/>
    <w:rsid w:val="00E12FC7"/>
    <w:rsid w:val="00E261BB"/>
    <w:rsid w:val="00E6359E"/>
    <w:rsid w:val="00E85835"/>
    <w:rsid w:val="00EA3568"/>
    <w:rsid w:val="00ED5A3F"/>
    <w:rsid w:val="00F0751C"/>
    <w:rsid w:val="00F268E2"/>
    <w:rsid w:val="00F403EB"/>
    <w:rsid w:val="00F8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DB7DA07"/>
  <w15:chartTrackingRefBased/>
  <w15:docId w15:val="{956D238F-A44B-466A-A6C3-EFD194C8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27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779"/>
    <w:rPr>
      <w:color w:val="0563C1" w:themeColor="hyperlink"/>
      <w:u w:val="single"/>
    </w:rPr>
  </w:style>
  <w:style w:type="character" w:customStyle="1" w:styleId="Heading1Char">
    <w:name w:val="Heading 1 Char"/>
    <w:basedOn w:val="DefaultParagraphFont"/>
    <w:link w:val="Heading1"/>
    <w:uiPriority w:val="9"/>
    <w:rsid w:val="003B277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B2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779"/>
  </w:style>
  <w:style w:type="paragraph" w:styleId="Footer">
    <w:name w:val="footer"/>
    <w:basedOn w:val="Normal"/>
    <w:link w:val="FooterChar"/>
    <w:uiPriority w:val="99"/>
    <w:unhideWhenUsed/>
    <w:rsid w:val="003B2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779"/>
  </w:style>
  <w:style w:type="paragraph" w:styleId="BalloonText">
    <w:name w:val="Balloon Text"/>
    <w:basedOn w:val="Normal"/>
    <w:link w:val="BalloonTextChar"/>
    <w:uiPriority w:val="99"/>
    <w:semiHidden/>
    <w:unhideWhenUsed/>
    <w:rsid w:val="00483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F0B"/>
    <w:rPr>
      <w:rFonts w:ascii="Segoe UI" w:hAnsi="Segoe UI" w:cs="Segoe UI"/>
      <w:sz w:val="18"/>
      <w:szCs w:val="18"/>
    </w:rPr>
  </w:style>
  <w:style w:type="paragraph" w:styleId="NormalWeb">
    <w:name w:val="Normal (Web)"/>
    <w:basedOn w:val="Normal"/>
    <w:uiPriority w:val="99"/>
    <w:unhideWhenUsed/>
    <w:rsid w:val="005568E0"/>
    <w:pPr>
      <w:spacing w:before="100" w:beforeAutospacing="1" w:after="100" w:afterAutospacing="1" w:line="240" w:lineRule="auto"/>
    </w:pPr>
    <w:rPr>
      <w:rFonts w:ascii="CG Times" w:hAnsi="CG Times" w:cs="Times New Roman"/>
      <w:sz w:val="24"/>
      <w:szCs w:val="24"/>
    </w:rPr>
  </w:style>
  <w:style w:type="character" w:styleId="Strong">
    <w:name w:val="Strong"/>
    <w:basedOn w:val="DefaultParagraphFont"/>
    <w:uiPriority w:val="22"/>
    <w:qFormat/>
    <w:rsid w:val="005568E0"/>
    <w:rPr>
      <w:b/>
      <w:bCs/>
    </w:rPr>
  </w:style>
  <w:style w:type="character" w:styleId="Emphasis">
    <w:name w:val="Emphasis"/>
    <w:basedOn w:val="DefaultParagraphFont"/>
    <w:uiPriority w:val="20"/>
    <w:qFormat/>
    <w:rsid w:val="000C2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56025">
      <w:bodyDiv w:val="1"/>
      <w:marLeft w:val="0"/>
      <w:marRight w:val="0"/>
      <w:marTop w:val="0"/>
      <w:marBottom w:val="0"/>
      <w:divBdr>
        <w:top w:val="none" w:sz="0" w:space="0" w:color="auto"/>
        <w:left w:val="none" w:sz="0" w:space="0" w:color="auto"/>
        <w:bottom w:val="none" w:sz="0" w:space="0" w:color="auto"/>
        <w:right w:val="none" w:sz="0" w:space="0" w:color="auto"/>
      </w:divBdr>
    </w:div>
    <w:div w:id="907614060">
      <w:bodyDiv w:val="1"/>
      <w:marLeft w:val="0"/>
      <w:marRight w:val="0"/>
      <w:marTop w:val="0"/>
      <w:marBottom w:val="0"/>
      <w:divBdr>
        <w:top w:val="none" w:sz="0" w:space="0" w:color="auto"/>
        <w:left w:val="none" w:sz="0" w:space="0" w:color="auto"/>
        <w:bottom w:val="none" w:sz="0" w:space="0" w:color="auto"/>
        <w:right w:val="none" w:sz="0" w:space="0" w:color="auto"/>
      </w:divBdr>
    </w:div>
    <w:div w:id="1279022860">
      <w:bodyDiv w:val="1"/>
      <w:marLeft w:val="0"/>
      <w:marRight w:val="0"/>
      <w:marTop w:val="0"/>
      <w:marBottom w:val="0"/>
      <w:divBdr>
        <w:top w:val="none" w:sz="0" w:space="0" w:color="auto"/>
        <w:left w:val="none" w:sz="0" w:space="0" w:color="auto"/>
        <w:bottom w:val="none" w:sz="0" w:space="0" w:color="auto"/>
        <w:right w:val="none" w:sz="0" w:space="0" w:color="auto"/>
      </w:divBdr>
    </w:div>
    <w:div w:id="1577202454">
      <w:bodyDiv w:val="1"/>
      <w:marLeft w:val="0"/>
      <w:marRight w:val="0"/>
      <w:marTop w:val="0"/>
      <w:marBottom w:val="0"/>
      <w:divBdr>
        <w:top w:val="none" w:sz="0" w:space="0" w:color="auto"/>
        <w:left w:val="none" w:sz="0" w:space="0" w:color="auto"/>
        <w:bottom w:val="none" w:sz="0" w:space="0" w:color="auto"/>
        <w:right w:val="none" w:sz="0" w:space="0" w:color="auto"/>
      </w:divBdr>
    </w:div>
    <w:div w:id="1862819212">
      <w:bodyDiv w:val="1"/>
      <w:marLeft w:val="0"/>
      <w:marRight w:val="0"/>
      <w:marTop w:val="0"/>
      <w:marBottom w:val="0"/>
      <w:divBdr>
        <w:top w:val="none" w:sz="0" w:space="0" w:color="auto"/>
        <w:left w:val="none" w:sz="0" w:space="0" w:color="auto"/>
        <w:bottom w:val="none" w:sz="0" w:space="0" w:color="auto"/>
        <w:right w:val="none" w:sz="0" w:space="0" w:color="auto"/>
      </w:divBdr>
    </w:div>
    <w:div w:id="21355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cp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301</Words>
  <Characters>1859</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Bento</dc:creator>
  <cp:keywords/>
  <dc:description/>
  <cp:lastModifiedBy>Edwina Benites</cp:lastModifiedBy>
  <cp:revision>4</cp:revision>
  <cp:lastPrinted>2025-01-09T23:26:00Z</cp:lastPrinted>
  <dcterms:created xsi:type="dcterms:W3CDTF">2025-04-03T14:39:00Z</dcterms:created>
  <dcterms:modified xsi:type="dcterms:W3CDTF">2025-04-03T15:38:00Z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da3ba268f3bad3a9d99853de73bafb1645e7f44becaa67060c1daea858f4acee</vt:lpwstr>
  </property>
</Properties>
</file>